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020F" w14:textId="595A0006" w:rsidR="00E34D85" w:rsidRPr="007F7DE2" w:rsidRDefault="007F7DE2" w:rsidP="005520B5">
      <w:pPr>
        <w:pStyle w:val="Heading3"/>
        <w:rPr>
          <w:rFonts w:ascii="Arial Bold" w:hAnsi="Arial Bold"/>
          <w:iCs/>
          <w:sz w:val="24"/>
          <w:szCs w:val="24"/>
        </w:rPr>
      </w:pPr>
      <w:r w:rsidRPr="007F7DE2">
        <w:rPr>
          <w:rFonts w:ascii="Arial Bold" w:hAnsi="Arial Bold"/>
          <w:bCs w:val="0"/>
          <w:iCs/>
          <w:sz w:val="24"/>
          <w:szCs w:val="24"/>
        </w:rPr>
        <w:t>FOOTHILLS REGIONAL</w:t>
      </w:r>
      <w:r w:rsidR="006C5CDB" w:rsidRPr="007F7DE2">
        <w:rPr>
          <w:rFonts w:ascii="Arial Bold" w:hAnsi="Arial Bold"/>
          <w:bCs w:val="0"/>
          <w:iCs/>
          <w:sz w:val="24"/>
          <w:szCs w:val="24"/>
        </w:rPr>
        <w:t xml:space="preserve"> COMMISSION</w:t>
      </w:r>
      <w:r w:rsidR="005520B5">
        <w:rPr>
          <w:rFonts w:ascii="Arial Bold" w:hAnsi="Arial Bold"/>
          <w:bCs w:val="0"/>
          <w:iCs/>
          <w:sz w:val="24"/>
          <w:szCs w:val="24"/>
        </w:rPr>
        <w:t xml:space="preserve"> (FRC)</w:t>
      </w:r>
    </w:p>
    <w:p w14:paraId="50C9CB1F" w14:textId="34E5FD89" w:rsidR="00D1789C" w:rsidRPr="007F7DE2" w:rsidRDefault="00A07A25" w:rsidP="005520B5">
      <w:pPr>
        <w:pStyle w:val="Heading2"/>
        <w:jc w:val="center"/>
        <w:rPr>
          <w:rFonts w:ascii="Arial Bold" w:hAnsi="Arial Bold"/>
          <w:iCs/>
          <w:sz w:val="24"/>
          <w:szCs w:val="24"/>
        </w:rPr>
      </w:pPr>
      <w:r w:rsidRPr="007F7DE2">
        <w:rPr>
          <w:rFonts w:ascii="Arial Bold" w:hAnsi="Arial Bold"/>
          <w:iCs/>
          <w:sz w:val="24"/>
          <w:szCs w:val="24"/>
        </w:rPr>
        <w:t>SECTION 8 HOUSING</w:t>
      </w:r>
      <w:r w:rsidR="005E26A6" w:rsidRPr="007F7DE2">
        <w:rPr>
          <w:rFonts w:ascii="Arial Bold" w:hAnsi="Arial Bold"/>
          <w:iCs/>
          <w:sz w:val="24"/>
          <w:szCs w:val="24"/>
        </w:rPr>
        <w:t xml:space="preserve"> CHOICE VOUCHER PROGRAM</w:t>
      </w:r>
    </w:p>
    <w:p w14:paraId="68823DA6" w14:textId="77777777" w:rsidR="00A07A25" w:rsidRPr="00A07A25" w:rsidRDefault="00A07A25" w:rsidP="00A07A25">
      <w:pPr>
        <w:pBdr>
          <w:bottom w:val="single" w:sz="12" w:space="1" w:color="auto"/>
        </w:pBdr>
        <w:rPr>
          <w:rFonts w:ascii="Arial Bold" w:hAnsi="Arial Bold"/>
          <w:i/>
          <w:szCs w:val="24"/>
        </w:rPr>
      </w:pPr>
    </w:p>
    <w:p w14:paraId="6783FDE4" w14:textId="77777777" w:rsidR="008A28E0" w:rsidRDefault="008A28E0" w:rsidP="00A07A25"/>
    <w:p w14:paraId="4DB005F2" w14:textId="77777777" w:rsidR="00A07A25" w:rsidRDefault="00A07A25" w:rsidP="00A07A25">
      <w:pPr>
        <w:jc w:val="center"/>
        <w:rPr>
          <w:rFonts w:ascii="Arial Bold" w:hAnsi="Arial Bold"/>
          <w:b/>
          <w:sz w:val="28"/>
          <w:szCs w:val="28"/>
        </w:rPr>
      </w:pPr>
      <w:r w:rsidRPr="00A07A25">
        <w:rPr>
          <w:rFonts w:ascii="Arial Bold" w:hAnsi="Arial Bold"/>
          <w:b/>
          <w:sz w:val="28"/>
          <w:szCs w:val="28"/>
        </w:rPr>
        <w:t>FAMILY OBLIGATIONS</w:t>
      </w:r>
    </w:p>
    <w:p w14:paraId="74E0E0E3" w14:textId="77777777" w:rsidR="008335CD" w:rsidRDefault="008335CD" w:rsidP="00A07A25">
      <w:pPr>
        <w:jc w:val="center"/>
        <w:rPr>
          <w:rFonts w:ascii="Arial Bold" w:hAnsi="Arial Bold"/>
          <w:b/>
          <w:sz w:val="28"/>
          <w:szCs w:val="28"/>
        </w:rPr>
      </w:pPr>
    </w:p>
    <w:p w14:paraId="72206BB5" w14:textId="77777777" w:rsidR="00A07A25" w:rsidRDefault="00A07A25" w:rsidP="00A07A25">
      <w:pPr>
        <w:rPr>
          <w:rFonts w:ascii="Arial" w:hAnsi="Arial"/>
          <w:szCs w:val="24"/>
        </w:rPr>
      </w:pPr>
      <w:r>
        <w:rPr>
          <w:rFonts w:ascii="Arial" w:hAnsi="Arial"/>
          <w:szCs w:val="24"/>
        </w:rPr>
        <w:t xml:space="preserve">Program participants are required to fulfill obligations specified </w:t>
      </w:r>
      <w:r w:rsidR="00B54108">
        <w:rPr>
          <w:rFonts w:ascii="Arial" w:hAnsi="Arial"/>
          <w:szCs w:val="24"/>
        </w:rPr>
        <w:t>by the Federal Regulations and the Administrative Plan to avoid termination of assistance.  These obligations are:</w:t>
      </w:r>
    </w:p>
    <w:p w14:paraId="60D0F9B6" w14:textId="77777777" w:rsidR="00A05415" w:rsidRDefault="00A05415" w:rsidP="00A05415">
      <w:pPr>
        <w:tabs>
          <w:tab w:val="left" w:pos="-1440"/>
          <w:tab w:val="left" w:pos="-720"/>
          <w:tab w:val="left" w:pos="0"/>
          <w:tab w:val="left" w:pos="547"/>
          <w:tab w:val="left" w:pos="720"/>
          <w:tab w:val="left" w:pos="1108"/>
          <w:tab w:val="left" w:pos="1440"/>
        </w:tabs>
        <w:suppressAutoHyphens/>
        <w:jc w:val="both"/>
        <w:rPr>
          <w:rFonts w:ascii="Arial" w:hAnsi="Arial"/>
          <w:spacing w:val="-3"/>
          <w:u w:val="single"/>
        </w:rPr>
      </w:pPr>
    </w:p>
    <w:p w14:paraId="4C0897CE"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ind w:left="1545" w:hanging="1545"/>
        <w:jc w:val="both"/>
        <w:rPr>
          <w:rFonts w:ascii="Arial" w:hAnsi="Arial"/>
          <w:spacing w:val="-3"/>
        </w:rPr>
      </w:pPr>
      <w:r>
        <w:rPr>
          <w:rFonts w:ascii="Arial" w:hAnsi="Arial"/>
          <w:spacing w:val="-3"/>
        </w:rPr>
        <w:tab/>
      </w:r>
      <w:r>
        <w:rPr>
          <w:rFonts w:ascii="Arial" w:hAnsi="Arial"/>
          <w:spacing w:val="-3"/>
        </w:rPr>
        <w:tab/>
      </w:r>
      <w:r>
        <w:rPr>
          <w:rFonts w:ascii="Arial" w:hAnsi="Arial"/>
          <w:spacing w:val="-3"/>
        </w:rPr>
        <w:tab/>
        <w:t>1.</w:t>
      </w:r>
      <w:r>
        <w:rPr>
          <w:rFonts w:ascii="Arial" w:hAnsi="Arial"/>
          <w:spacing w:val="-3"/>
        </w:rPr>
        <w:tab/>
        <w:t>Supply accurate and complete information required as requested by housing program staff.</w:t>
      </w:r>
    </w:p>
    <w:p w14:paraId="00B487C4"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28C91A16" w14:textId="08F61BA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Family is responsible for breaches of </w:t>
      </w:r>
      <w:r w:rsidR="00BD520E">
        <w:rPr>
          <w:rFonts w:ascii="Arial" w:hAnsi="Arial"/>
          <w:spacing w:val="-3"/>
        </w:rPr>
        <w:t>Housing Quality Standards (</w:t>
      </w:r>
      <w:r>
        <w:rPr>
          <w:rFonts w:ascii="Arial" w:hAnsi="Arial"/>
          <w:spacing w:val="-3"/>
        </w:rPr>
        <w:t>HQS</w:t>
      </w:r>
      <w:r w:rsidR="00BD520E">
        <w:rPr>
          <w:rFonts w:ascii="Arial" w:hAnsi="Arial"/>
          <w:spacing w:val="-3"/>
        </w:rPr>
        <w:t xml:space="preserve">) </w:t>
      </w:r>
      <w:proofErr w:type="gramStart"/>
      <w:r w:rsidR="00BD520E">
        <w:rPr>
          <w:rFonts w:ascii="Arial" w:hAnsi="Arial"/>
          <w:spacing w:val="-3"/>
        </w:rPr>
        <w:t>damages</w:t>
      </w:r>
      <w:proofErr w:type="gramEnd"/>
      <w:r w:rsidR="00BD520E">
        <w:rPr>
          <w:rFonts w:ascii="Arial" w:hAnsi="Arial"/>
          <w:spacing w:val="-3"/>
        </w:rPr>
        <w:t xml:space="preserve"> or other breaches of HQS standards</w:t>
      </w:r>
      <w:r>
        <w:rPr>
          <w:rFonts w:ascii="Arial" w:hAnsi="Arial"/>
          <w:spacing w:val="-3"/>
        </w:rPr>
        <w:t xml:space="preserve"> caused by the family</w:t>
      </w:r>
      <w:r w:rsidR="00A81A8B">
        <w:rPr>
          <w:rFonts w:ascii="Arial" w:hAnsi="Arial"/>
          <w:spacing w:val="-3"/>
        </w:rPr>
        <w:t xml:space="preserve"> (such as housekeeping)</w:t>
      </w:r>
      <w:r>
        <w:rPr>
          <w:rFonts w:ascii="Arial" w:hAnsi="Arial"/>
          <w:spacing w:val="-3"/>
        </w:rPr>
        <w:t xml:space="preserve">.  This includes the family’s responsibility to maintain utilities (electricity, gas, fuel, water) in the unit </w:t>
      </w:r>
      <w:proofErr w:type="gramStart"/>
      <w:r>
        <w:rPr>
          <w:rFonts w:ascii="Arial" w:hAnsi="Arial"/>
          <w:spacing w:val="-3"/>
        </w:rPr>
        <w:t>at all times</w:t>
      </w:r>
      <w:proofErr w:type="gramEnd"/>
      <w:r>
        <w:rPr>
          <w:rFonts w:ascii="Arial" w:hAnsi="Arial"/>
          <w:spacing w:val="-3"/>
        </w:rPr>
        <w:t xml:space="preserve">.  It also includes the family’s responsibility to maintain a smoke detector that </w:t>
      </w:r>
      <w:proofErr w:type="gramStart"/>
      <w:r>
        <w:rPr>
          <w:rFonts w:ascii="Arial" w:hAnsi="Arial"/>
          <w:spacing w:val="-3"/>
        </w:rPr>
        <w:t>is operable at all times</w:t>
      </w:r>
      <w:proofErr w:type="gramEnd"/>
      <w:r>
        <w:rPr>
          <w:rFonts w:ascii="Arial" w:hAnsi="Arial"/>
          <w:spacing w:val="-3"/>
        </w:rPr>
        <w:t>.</w:t>
      </w:r>
    </w:p>
    <w:p w14:paraId="45FA7417"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ind w:left="1110"/>
        <w:jc w:val="both"/>
        <w:rPr>
          <w:rFonts w:ascii="Arial" w:hAnsi="Arial"/>
          <w:spacing w:val="-3"/>
        </w:rPr>
      </w:pPr>
    </w:p>
    <w:p w14:paraId="3444813E"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Allowing housing staff to inspect the unit at reasonable times and after reasonable notice.  This also includes the family’s responsibility to either be available for scheduled inspections or </w:t>
      </w:r>
      <w:proofErr w:type="gramStart"/>
      <w:r>
        <w:rPr>
          <w:rFonts w:ascii="Arial" w:hAnsi="Arial"/>
          <w:spacing w:val="-3"/>
        </w:rPr>
        <w:t>make arrangements</w:t>
      </w:r>
      <w:proofErr w:type="gramEnd"/>
      <w:r>
        <w:rPr>
          <w:rFonts w:ascii="Arial" w:hAnsi="Arial"/>
          <w:spacing w:val="-3"/>
        </w:rPr>
        <w:t xml:space="preserve"> for another adult to be at the unit so that the inspection (or re-inspection) can be completed.</w:t>
      </w:r>
    </w:p>
    <w:p w14:paraId="431EF274"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ind w:left="1110"/>
        <w:jc w:val="both"/>
        <w:rPr>
          <w:rFonts w:ascii="Arial" w:hAnsi="Arial"/>
          <w:spacing w:val="-3"/>
        </w:rPr>
      </w:pPr>
    </w:p>
    <w:p w14:paraId="15481832" w14:textId="399C2342"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The family may not commit any serious or repeated violations of the lease.  This includes failure to pay the tenant portion of rent, repeated late payments and/or other charges, failing to use the dwelling unit solely as a private dwelling, allowing individuals to occupy the unit who are not authorized by the lease, and failure to maintain the unit in a manner that is safe, decent and sanitary (i.e. </w:t>
      </w:r>
      <w:r w:rsidR="00A81A8B">
        <w:rPr>
          <w:rFonts w:ascii="Arial" w:hAnsi="Arial"/>
          <w:spacing w:val="-3"/>
        </w:rPr>
        <w:t xml:space="preserve">housekeeping, </w:t>
      </w:r>
      <w:r>
        <w:rPr>
          <w:rFonts w:ascii="Arial" w:hAnsi="Arial"/>
          <w:spacing w:val="-3"/>
        </w:rPr>
        <w:t xml:space="preserve">proper disposal of garbage, rubbish and other waste). </w:t>
      </w:r>
      <w:r w:rsidR="00ED7BFE">
        <w:rPr>
          <w:rFonts w:ascii="Arial" w:hAnsi="Arial"/>
          <w:spacing w:val="-3"/>
        </w:rPr>
        <w:t>T</w:t>
      </w:r>
      <w:r w:rsidR="00BD520E">
        <w:rPr>
          <w:rFonts w:ascii="Arial" w:hAnsi="Arial"/>
          <w:spacing w:val="-3"/>
        </w:rPr>
        <w:t xml:space="preserve">ENANT DAMAGES ARE </w:t>
      </w:r>
      <w:proofErr w:type="gramStart"/>
      <w:r w:rsidR="00BD520E">
        <w:rPr>
          <w:rFonts w:ascii="Arial" w:hAnsi="Arial"/>
          <w:spacing w:val="-3"/>
        </w:rPr>
        <w:t>A SERIOUS</w:t>
      </w:r>
      <w:proofErr w:type="gramEnd"/>
      <w:r w:rsidR="00BD520E">
        <w:rPr>
          <w:rFonts w:ascii="Arial" w:hAnsi="Arial"/>
          <w:spacing w:val="-3"/>
        </w:rPr>
        <w:t xml:space="preserve"> LEASE VIOLATION.</w:t>
      </w:r>
      <w:r w:rsidR="00ED7BFE">
        <w:rPr>
          <w:rFonts w:ascii="Arial" w:hAnsi="Arial"/>
          <w:spacing w:val="-3"/>
        </w:rPr>
        <w:t xml:space="preserve">  Even though a Live-in-Aide is not a member of the household, they are still obligated to abide by this obligation.  </w:t>
      </w:r>
    </w:p>
    <w:p w14:paraId="09D4F7A8"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ind w:left="1110"/>
        <w:jc w:val="both"/>
        <w:rPr>
          <w:rFonts w:ascii="Arial" w:hAnsi="Arial"/>
          <w:spacing w:val="-3"/>
        </w:rPr>
      </w:pPr>
    </w:p>
    <w:p w14:paraId="4A2D9211"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sidRPr="00B62D0D">
        <w:rPr>
          <w:rFonts w:ascii="Arial" w:hAnsi="Arial"/>
          <w:szCs w:val="24"/>
        </w:rPr>
        <w:t>The family must notify the housing office and the owner prior to vacating the unit.</w:t>
      </w:r>
    </w:p>
    <w:p w14:paraId="51496C31"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zCs w:val="24"/>
        </w:rPr>
      </w:pPr>
    </w:p>
    <w:p w14:paraId="08C881B9" w14:textId="0E07C4E0"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sidRPr="00B62D0D">
        <w:rPr>
          <w:rFonts w:ascii="Arial" w:hAnsi="Arial"/>
          <w:szCs w:val="24"/>
        </w:rPr>
        <w:t xml:space="preserve">The family must fulfill obligations to the owner for unpaid tenant rent </w:t>
      </w:r>
      <w:proofErr w:type="gramStart"/>
      <w:r w:rsidRPr="00B62D0D">
        <w:rPr>
          <w:rFonts w:ascii="Arial" w:hAnsi="Arial"/>
          <w:szCs w:val="24"/>
        </w:rPr>
        <w:t>in order to</w:t>
      </w:r>
      <w:proofErr w:type="gramEnd"/>
      <w:r w:rsidRPr="00B62D0D">
        <w:rPr>
          <w:rFonts w:ascii="Arial" w:hAnsi="Arial"/>
          <w:szCs w:val="24"/>
        </w:rPr>
        <w:t xml:space="preserve"> be eligible for a Voucher to relocate. </w:t>
      </w:r>
    </w:p>
    <w:p w14:paraId="0F255B98"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27379157"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The family must promptly give the housing office a copy of any </w:t>
      </w:r>
      <w:proofErr w:type="gramStart"/>
      <w:r>
        <w:rPr>
          <w:rFonts w:ascii="Arial" w:hAnsi="Arial"/>
          <w:spacing w:val="-3"/>
        </w:rPr>
        <w:t>owner</w:t>
      </w:r>
      <w:proofErr w:type="gramEnd"/>
      <w:r>
        <w:rPr>
          <w:rFonts w:ascii="Arial" w:hAnsi="Arial"/>
          <w:spacing w:val="-3"/>
        </w:rPr>
        <w:t xml:space="preserve"> eviction notice.</w:t>
      </w:r>
    </w:p>
    <w:p w14:paraId="23F3F0C3" w14:textId="7E47BC06" w:rsidR="00A05415" w:rsidRDefault="00A05415" w:rsidP="00A05415">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r>
        <w:rPr>
          <w:rFonts w:ascii="Arial" w:hAnsi="Arial"/>
          <w:spacing w:val="-3"/>
        </w:rPr>
        <w:tab/>
      </w:r>
      <w:r>
        <w:rPr>
          <w:rFonts w:ascii="Arial" w:hAnsi="Arial"/>
          <w:spacing w:val="-3"/>
        </w:rPr>
        <w:tab/>
      </w:r>
    </w:p>
    <w:p w14:paraId="169FCF41"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The family must use the assisted unit for residence of the family.  It must be the family's </w:t>
      </w:r>
      <w:r>
        <w:rPr>
          <w:rFonts w:ascii="Arial" w:hAnsi="Arial"/>
          <w:spacing w:val="-3"/>
          <w:u w:val="single"/>
        </w:rPr>
        <w:t>only</w:t>
      </w:r>
      <w:r>
        <w:rPr>
          <w:rFonts w:ascii="Arial" w:hAnsi="Arial"/>
          <w:spacing w:val="-3"/>
        </w:rPr>
        <w:t xml:space="preserve"> residence.</w:t>
      </w:r>
    </w:p>
    <w:p w14:paraId="0BDEAA63"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783B4D29" w14:textId="1F2C5A13" w:rsidR="00A05415" w:rsidRDefault="00A05415" w:rsidP="00C66BFF">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sidRPr="005E26A6">
        <w:rPr>
          <w:rFonts w:ascii="Arial" w:hAnsi="Arial"/>
          <w:spacing w:val="-3"/>
        </w:rPr>
        <w:t>The family must promptly inform the program of any changes in household members.  This includes the birth, adoption, court-awarded custody of a child, or foster children.  The family must request PHA approval to add a household</w:t>
      </w:r>
      <w:r w:rsidR="005E26A6" w:rsidRPr="005E26A6">
        <w:rPr>
          <w:rFonts w:ascii="Arial" w:hAnsi="Arial"/>
          <w:spacing w:val="-3"/>
        </w:rPr>
        <w:t xml:space="preserve"> </w:t>
      </w:r>
      <w:r w:rsidRPr="005E26A6">
        <w:rPr>
          <w:rFonts w:ascii="Arial" w:hAnsi="Arial"/>
          <w:spacing w:val="-3"/>
        </w:rPr>
        <w:t>member.  An exception may be warranted to add a parent, grandparent or other family member who is disabled and determined to be no longer able to live independently.</w:t>
      </w:r>
    </w:p>
    <w:p w14:paraId="621439C2" w14:textId="77777777" w:rsidR="00A81A8B" w:rsidRDefault="00A81A8B" w:rsidP="00A81A8B">
      <w:pPr>
        <w:pStyle w:val="ListParagraph"/>
        <w:rPr>
          <w:rFonts w:ascii="Arial" w:hAnsi="Arial"/>
          <w:spacing w:val="-3"/>
        </w:rPr>
      </w:pPr>
    </w:p>
    <w:p w14:paraId="63302DCE" w14:textId="77777777" w:rsidR="00A81A8B" w:rsidRDefault="00A81A8B" w:rsidP="00A81A8B">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The family must promptly notify the PHA if any family member no longer resides in the unit.</w:t>
      </w:r>
    </w:p>
    <w:p w14:paraId="4EC713E4" w14:textId="77777777" w:rsidR="005E26A6" w:rsidRDefault="005E26A6" w:rsidP="005E26A6">
      <w:pPr>
        <w:pStyle w:val="ListParagraph"/>
        <w:rPr>
          <w:rFonts w:ascii="Arial" w:hAnsi="Arial"/>
          <w:spacing w:val="-3"/>
        </w:rPr>
      </w:pPr>
    </w:p>
    <w:p w14:paraId="4652EEAA" w14:textId="77777777" w:rsidR="005E26A6" w:rsidRDefault="005E26A6" w:rsidP="005E26A6">
      <w:pPr>
        <w:tabs>
          <w:tab w:val="left" w:pos="-1440"/>
          <w:tab w:val="left" w:pos="-720"/>
          <w:tab w:val="left" w:pos="0"/>
          <w:tab w:val="left" w:pos="547"/>
          <w:tab w:val="left" w:pos="720"/>
          <w:tab w:val="left" w:pos="1108"/>
          <w:tab w:val="left" w:pos="1545"/>
          <w:tab w:val="left" w:pos="2160"/>
        </w:tabs>
        <w:suppressAutoHyphens/>
        <w:ind w:left="1470"/>
        <w:jc w:val="center"/>
        <w:rPr>
          <w:rFonts w:ascii="Arial" w:hAnsi="Arial"/>
          <w:spacing w:val="-3"/>
        </w:rPr>
      </w:pPr>
      <w:r>
        <w:rPr>
          <w:rFonts w:ascii="Arial Bold" w:hAnsi="Arial Bold"/>
          <w:b/>
          <w:spacing w:val="-3"/>
          <w:sz w:val="16"/>
          <w:szCs w:val="16"/>
        </w:rPr>
        <w:t>Page 1 of 3</w:t>
      </w:r>
    </w:p>
    <w:p w14:paraId="792D0288" w14:textId="77777777" w:rsidR="005E26A6" w:rsidRPr="005E26A6" w:rsidRDefault="005E26A6" w:rsidP="005E26A6">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69712054"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If approved by the PHA, a foster child and/or live-in-aide may reside in the unit.</w:t>
      </w:r>
    </w:p>
    <w:p w14:paraId="33F21BAB"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6A1C5133" w14:textId="004FA8EC"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Members may engage in legal </w:t>
      </w:r>
      <w:r w:rsidR="00BD520E">
        <w:rPr>
          <w:rFonts w:ascii="Arial" w:hAnsi="Arial"/>
          <w:spacing w:val="-3"/>
        </w:rPr>
        <w:t>profit-making</w:t>
      </w:r>
      <w:r>
        <w:rPr>
          <w:rFonts w:ascii="Arial" w:hAnsi="Arial"/>
          <w:spacing w:val="-3"/>
        </w:rPr>
        <w:t xml:space="preserve"> activities in the unit, but only if such is incidental to primary use of the unit for residence by members of the family and provided the property owner </w:t>
      </w:r>
      <w:proofErr w:type="gramStart"/>
      <w:r>
        <w:rPr>
          <w:rFonts w:ascii="Arial" w:hAnsi="Arial"/>
          <w:spacing w:val="-3"/>
        </w:rPr>
        <w:t>is in agreement</w:t>
      </w:r>
      <w:proofErr w:type="gramEnd"/>
      <w:r>
        <w:rPr>
          <w:rFonts w:ascii="Arial" w:hAnsi="Arial"/>
          <w:spacing w:val="-3"/>
        </w:rPr>
        <w:t xml:space="preserve"> with the activities.</w:t>
      </w:r>
    </w:p>
    <w:p w14:paraId="5B6408D0"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27B2F3FF"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The family must not sublease or sublet the unit.</w:t>
      </w:r>
    </w:p>
    <w:p w14:paraId="17474EB6"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25A36420" w14:textId="555B6F6C"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The family must not </w:t>
      </w:r>
      <w:r w:rsidR="00A81A8B">
        <w:rPr>
          <w:rFonts w:ascii="Arial" w:hAnsi="Arial"/>
          <w:spacing w:val="-3"/>
        </w:rPr>
        <w:t>re</w:t>
      </w:r>
      <w:r>
        <w:rPr>
          <w:rFonts w:ascii="Arial" w:hAnsi="Arial"/>
          <w:spacing w:val="-3"/>
        </w:rPr>
        <w:t xml:space="preserve">assign the lease or transfer the unit. </w:t>
      </w:r>
    </w:p>
    <w:p w14:paraId="0844E876"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56969942" w14:textId="5C213643"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The family must promptly notify the PHA of absence from the </w:t>
      </w:r>
      <w:r w:rsidR="00ED7BFE">
        <w:rPr>
          <w:rFonts w:ascii="Arial" w:hAnsi="Arial"/>
          <w:spacing w:val="-3"/>
        </w:rPr>
        <w:t>unit and</w:t>
      </w:r>
      <w:r>
        <w:rPr>
          <w:rFonts w:ascii="Arial" w:hAnsi="Arial"/>
          <w:spacing w:val="-3"/>
        </w:rPr>
        <w:t xml:space="preserve"> supply any information regarding absences that the PHA requests.</w:t>
      </w:r>
    </w:p>
    <w:p w14:paraId="6A826120"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26D4F4E6" w14:textId="77777777"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The family must not own or have any interest in the unit.</w:t>
      </w:r>
    </w:p>
    <w:p w14:paraId="52C3E116"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3F9EF869" w14:textId="2CDDB74A"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The members of the family must not commit fraud, bribery, or any other corrupt or criminal act in connection with the program.</w:t>
      </w:r>
      <w:r w:rsidR="00ED7BFE">
        <w:rPr>
          <w:rFonts w:ascii="Arial" w:hAnsi="Arial"/>
          <w:spacing w:val="-3"/>
        </w:rPr>
        <w:t xml:space="preserve"> Even though a Live-in-Aide is not a member of the household, they must abide by this same obligation. </w:t>
      </w:r>
    </w:p>
    <w:p w14:paraId="50ACB1CE" w14:textId="77777777" w:rsidR="00A05415" w:rsidRDefault="00A05415" w:rsidP="00A05415">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0C2E07A0" w14:textId="77777777" w:rsidR="00A05415" w:rsidRDefault="00A05415" w:rsidP="00A05415">
      <w:pPr>
        <w:numPr>
          <w:ilvl w:val="0"/>
          <w:numId w:val="3"/>
        </w:numPr>
        <w:tabs>
          <w:tab w:val="left" w:pos="-1440"/>
          <w:tab w:val="left" w:pos="-720"/>
          <w:tab w:val="left" w:pos="0"/>
          <w:tab w:val="left" w:pos="547"/>
          <w:tab w:val="left" w:pos="720"/>
          <w:tab w:val="left" w:pos="1108"/>
          <w:tab w:val="left" w:pos="1530"/>
          <w:tab w:val="left" w:pos="2160"/>
        </w:tabs>
        <w:suppressAutoHyphens/>
        <w:jc w:val="both"/>
        <w:rPr>
          <w:rFonts w:ascii="Arial" w:hAnsi="Arial"/>
          <w:spacing w:val="-3"/>
        </w:rPr>
      </w:pPr>
      <w:r>
        <w:rPr>
          <w:rFonts w:ascii="Arial" w:hAnsi="Arial"/>
          <w:spacing w:val="-3"/>
        </w:rPr>
        <w:t>The members of the family may not engage in drug-related criminal activity or criminal activity or develop a pattern of involvement in criminal type activities either on or off the premises of the assisted unit.</w:t>
      </w:r>
    </w:p>
    <w:p w14:paraId="5CE74C28" w14:textId="77777777" w:rsidR="00A05415" w:rsidRDefault="00A05415" w:rsidP="00A05415">
      <w:pPr>
        <w:tabs>
          <w:tab w:val="left" w:pos="-1440"/>
          <w:tab w:val="left" w:pos="-720"/>
          <w:tab w:val="left" w:pos="0"/>
          <w:tab w:val="left" w:pos="547"/>
          <w:tab w:val="left" w:pos="720"/>
          <w:tab w:val="left" w:pos="1530"/>
          <w:tab w:val="left" w:pos="2160"/>
        </w:tabs>
        <w:suppressAutoHyphens/>
        <w:ind w:left="1530" w:firstLine="420"/>
        <w:jc w:val="both"/>
        <w:rPr>
          <w:rFonts w:ascii="Arial" w:hAnsi="Arial"/>
          <w:spacing w:val="-3"/>
        </w:rPr>
      </w:pPr>
    </w:p>
    <w:p w14:paraId="26D9A541" w14:textId="6C67AE2B" w:rsidR="00A05415" w:rsidRDefault="00A05415" w:rsidP="00A05415">
      <w:pPr>
        <w:tabs>
          <w:tab w:val="left" w:pos="-1440"/>
          <w:tab w:val="left" w:pos="-720"/>
          <w:tab w:val="left" w:pos="0"/>
          <w:tab w:val="left" w:pos="547"/>
          <w:tab w:val="left" w:pos="720"/>
          <w:tab w:val="left" w:pos="1440"/>
          <w:tab w:val="left" w:pos="2160"/>
        </w:tabs>
        <w:suppressAutoHyphens/>
        <w:ind w:left="1440" w:hanging="90"/>
        <w:jc w:val="both"/>
        <w:rPr>
          <w:rFonts w:ascii="Arial" w:hAnsi="Arial"/>
          <w:spacing w:val="-3"/>
        </w:rPr>
      </w:pPr>
      <w:r>
        <w:rPr>
          <w:rFonts w:ascii="Arial" w:hAnsi="Arial"/>
          <w:spacing w:val="-3"/>
        </w:rPr>
        <w:t xml:space="preserve">  The PHA acknowledges that a victim of domestic violence, dating violence, or stalking may have an unfavorable history that would warrant denial of admissions and/or termination of assistance under the PHA’s policies.</w:t>
      </w:r>
    </w:p>
    <w:p w14:paraId="6091A1AD" w14:textId="77777777" w:rsidR="004279DC" w:rsidRDefault="004279DC" w:rsidP="00A05415">
      <w:pPr>
        <w:tabs>
          <w:tab w:val="left" w:pos="-1440"/>
          <w:tab w:val="left" w:pos="-720"/>
          <w:tab w:val="left" w:pos="0"/>
          <w:tab w:val="left" w:pos="547"/>
          <w:tab w:val="left" w:pos="720"/>
          <w:tab w:val="left" w:pos="1440"/>
          <w:tab w:val="left" w:pos="2160"/>
        </w:tabs>
        <w:suppressAutoHyphens/>
        <w:ind w:left="1440" w:hanging="90"/>
        <w:jc w:val="both"/>
        <w:rPr>
          <w:rFonts w:ascii="Arial" w:hAnsi="Arial"/>
          <w:spacing w:val="-3"/>
        </w:rPr>
      </w:pPr>
    </w:p>
    <w:p w14:paraId="388E9799" w14:textId="4B2A9CB3" w:rsidR="00A05415" w:rsidRDefault="00A05415" w:rsidP="00A05415">
      <w:pPr>
        <w:tabs>
          <w:tab w:val="left" w:pos="-1440"/>
          <w:tab w:val="left" w:pos="-720"/>
          <w:tab w:val="left" w:pos="0"/>
          <w:tab w:val="left" w:pos="547"/>
          <w:tab w:val="left" w:pos="720"/>
          <w:tab w:val="left" w:pos="1440"/>
          <w:tab w:val="left" w:pos="2160"/>
        </w:tabs>
        <w:suppressAutoHyphens/>
        <w:ind w:left="1440" w:hanging="90"/>
        <w:jc w:val="both"/>
        <w:rPr>
          <w:rFonts w:ascii="Arial" w:hAnsi="Arial"/>
          <w:spacing w:val="-3"/>
        </w:rPr>
      </w:pPr>
      <w:r>
        <w:rPr>
          <w:rFonts w:ascii="Arial" w:hAnsi="Arial"/>
          <w:spacing w:val="-3"/>
        </w:rPr>
        <w:t xml:space="preserve"> Therefore, if the PHA </w:t>
      </w:r>
      <w:proofErr w:type="gramStart"/>
      <w:r>
        <w:rPr>
          <w:rFonts w:ascii="Arial" w:hAnsi="Arial"/>
          <w:spacing w:val="-3"/>
        </w:rPr>
        <w:t>makes a determination</w:t>
      </w:r>
      <w:proofErr w:type="gramEnd"/>
      <w:r>
        <w:rPr>
          <w:rFonts w:ascii="Arial" w:hAnsi="Arial"/>
          <w:spacing w:val="-3"/>
        </w:rPr>
        <w:t xml:space="preserve"> to deny admission and/or</w:t>
      </w:r>
      <w:r w:rsidR="005E26A6">
        <w:rPr>
          <w:rFonts w:ascii="Arial" w:hAnsi="Arial"/>
          <w:spacing w:val="-3"/>
        </w:rPr>
        <w:t xml:space="preserve"> </w:t>
      </w:r>
      <w:r>
        <w:rPr>
          <w:rFonts w:ascii="Arial" w:hAnsi="Arial"/>
          <w:spacing w:val="-3"/>
        </w:rPr>
        <w:t xml:space="preserve">terminate assistance based on an unfavorable history or criminal act, the PHA will include in its notice of denial and/or notice of termination a statement of the protection provided by the Violence Against Women Act (VAWA) of 2005.  The PHA will offer the applicant and/or tenant the opportunity to provide a signed statement certifying that the cause of the unfavorable history and/or criminal activity is that a member of the applicant family and/or the assisted household is or has been a victim of domestic violence, dating violence or stalking.  </w:t>
      </w:r>
    </w:p>
    <w:p w14:paraId="515AA4F8" w14:textId="77777777" w:rsidR="00A05415" w:rsidRDefault="00A05415" w:rsidP="00A05415">
      <w:pPr>
        <w:tabs>
          <w:tab w:val="left" w:pos="-1440"/>
          <w:tab w:val="left" w:pos="-720"/>
          <w:tab w:val="left" w:pos="0"/>
          <w:tab w:val="left" w:pos="547"/>
          <w:tab w:val="left" w:pos="720"/>
          <w:tab w:val="left" w:pos="1440"/>
          <w:tab w:val="left" w:pos="2160"/>
        </w:tabs>
        <w:suppressAutoHyphens/>
        <w:ind w:left="1440" w:hanging="90"/>
        <w:jc w:val="both"/>
        <w:rPr>
          <w:rFonts w:ascii="Arial" w:hAnsi="Arial"/>
          <w:spacing w:val="-3"/>
        </w:rPr>
      </w:pPr>
    </w:p>
    <w:p w14:paraId="1D779683" w14:textId="77777777" w:rsidR="00A05415" w:rsidRDefault="00A05415" w:rsidP="00A05415">
      <w:pPr>
        <w:tabs>
          <w:tab w:val="left" w:pos="-1440"/>
          <w:tab w:val="left" w:pos="-720"/>
          <w:tab w:val="left" w:pos="0"/>
          <w:tab w:val="left" w:pos="547"/>
          <w:tab w:val="left" w:pos="720"/>
          <w:tab w:val="left" w:pos="1440"/>
          <w:tab w:val="left" w:pos="2160"/>
        </w:tabs>
        <w:suppressAutoHyphens/>
        <w:ind w:left="1440"/>
        <w:jc w:val="both"/>
        <w:rPr>
          <w:rFonts w:ascii="Arial" w:hAnsi="Arial"/>
          <w:spacing w:val="-3"/>
        </w:rPr>
      </w:pPr>
      <w:r>
        <w:rPr>
          <w:rFonts w:ascii="Arial" w:hAnsi="Arial"/>
          <w:spacing w:val="-3"/>
        </w:rPr>
        <w:t>The applicant and/or tenant must submit the HUD approved certification with her or his request for an informal review or must request an extension in writing at that time.  The PHA will grant an extension of 14 business days and will postpone the informal review until the documentation has been received and/or the extension period has elapsed.  If the signed statement meets the PHA’s requirements, no informal review and/or hearing will be scheduled and the PHA will proceed with approval of admission on the waiting list.</w:t>
      </w:r>
    </w:p>
    <w:p w14:paraId="0FD5DFF5" w14:textId="77777777" w:rsidR="00A05415" w:rsidRDefault="00A05415" w:rsidP="00A05415">
      <w:pPr>
        <w:tabs>
          <w:tab w:val="left" w:pos="-1440"/>
          <w:tab w:val="left" w:pos="-720"/>
          <w:tab w:val="left" w:pos="0"/>
          <w:tab w:val="left" w:pos="547"/>
          <w:tab w:val="left" w:pos="720"/>
          <w:tab w:val="left" w:pos="1530"/>
          <w:tab w:val="left" w:pos="2160"/>
        </w:tabs>
        <w:suppressAutoHyphens/>
        <w:ind w:left="1530" w:firstLine="420"/>
        <w:jc w:val="both"/>
        <w:rPr>
          <w:rFonts w:ascii="Arial" w:hAnsi="Arial"/>
          <w:spacing w:val="-3"/>
        </w:rPr>
      </w:pPr>
    </w:p>
    <w:p w14:paraId="1AFD6E9B" w14:textId="0B1007E8" w:rsidR="00A05415" w:rsidRDefault="00A05415" w:rsidP="00A05415">
      <w:pPr>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The assisted family and/or members of the family may not receive Section 8 tenant-based rent assistance while receiving another housing subsidy, for the same unit or for a different unit, under any duplicative Federal, State or local housing assistance program.</w:t>
      </w:r>
    </w:p>
    <w:p w14:paraId="59666DC9" w14:textId="3CCA4D2E" w:rsidR="005E26A6" w:rsidRDefault="005E26A6" w:rsidP="005E26A6">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r>
        <w:rPr>
          <w:rFonts w:ascii="Arial Bold" w:hAnsi="Arial Bold"/>
          <w:b/>
          <w:spacing w:val="-3"/>
          <w:sz w:val="16"/>
          <w:szCs w:val="16"/>
        </w:rPr>
        <w:lastRenderedPageBreak/>
        <w:t>Page 2 of 3</w:t>
      </w:r>
    </w:p>
    <w:p w14:paraId="37FFA27F" w14:textId="6509B23C" w:rsidR="005520B5" w:rsidRDefault="005520B5" w:rsidP="005E26A6">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p>
    <w:p w14:paraId="4007884E" w14:textId="77777777" w:rsidR="005520B5" w:rsidRDefault="005520B5" w:rsidP="005E26A6">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p>
    <w:p w14:paraId="2F0B23BA" w14:textId="77777777" w:rsidR="005E26A6" w:rsidRDefault="005E26A6" w:rsidP="00BD520E">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78FD1600" w14:textId="61BCBF53" w:rsidR="00BD520E" w:rsidRDefault="00BD520E" w:rsidP="00BD520E">
      <w:pPr>
        <w:pStyle w:val="ListParagraph"/>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 xml:space="preserve"> ANY FAMILY THAT IS TERMINATED AND NOT IN GOOD STANDING ON THE PROGRAM WILL BE REPORTED TO HUD’S NATIONWIDE DATABASE AND WILL NOT BE ABLE TO RECEIVE ANY ASSISTED HOUSING BENEFITS NATIONWIDE FOR A PERIOD OF</w:t>
      </w:r>
      <w:r w:rsidR="004F4EBE">
        <w:rPr>
          <w:rFonts w:ascii="Arial" w:hAnsi="Arial"/>
          <w:spacing w:val="-3"/>
        </w:rPr>
        <w:t xml:space="preserve"> AT LEAST FIVE</w:t>
      </w:r>
      <w:r>
        <w:rPr>
          <w:rFonts w:ascii="Arial" w:hAnsi="Arial"/>
          <w:spacing w:val="-3"/>
        </w:rPr>
        <w:t xml:space="preserve"> YEARS.</w:t>
      </w:r>
    </w:p>
    <w:p w14:paraId="2BAF5556" w14:textId="77777777" w:rsidR="00CD17BF" w:rsidRDefault="00CD17BF" w:rsidP="00CD17BF">
      <w:pPr>
        <w:pStyle w:val="ListParagraph"/>
        <w:tabs>
          <w:tab w:val="left" w:pos="-1440"/>
          <w:tab w:val="left" w:pos="-720"/>
          <w:tab w:val="left" w:pos="0"/>
          <w:tab w:val="left" w:pos="547"/>
          <w:tab w:val="left" w:pos="720"/>
          <w:tab w:val="left" w:pos="1108"/>
          <w:tab w:val="left" w:pos="1545"/>
          <w:tab w:val="left" w:pos="2160"/>
        </w:tabs>
        <w:suppressAutoHyphens/>
        <w:ind w:left="1470"/>
        <w:jc w:val="both"/>
        <w:rPr>
          <w:rFonts w:ascii="Arial" w:hAnsi="Arial"/>
          <w:spacing w:val="-3"/>
        </w:rPr>
      </w:pPr>
    </w:p>
    <w:p w14:paraId="7A56D8A1" w14:textId="5023DD54" w:rsidR="00A81A8B" w:rsidRDefault="00A81A8B" w:rsidP="00BD520E">
      <w:pPr>
        <w:pStyle w:val="ListParagraph"/>
        <w:numPr>
          <w:ilvl w:val="0"/>
          <w:numId w:val="3"/>
        </w:num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r>
        <w:rPr>
          <w:rFonts w:ascii="Arial" w:hAnsi="Arial"/>
          <w:spacing w:val="-3"/>
        </w:rPr>
        <w:t>I</w:t>
      </w:r>
      <w:r w:rsidR="00CD17BF">
        <w:rPr>
          <w:rFonts w:ascii="Arial" w:hAnsi="Arial"/>
          <w:spacing w:val="-3"/>
        </w:rPr>
        <w:t>N ADDITION</w:t>
      </w:r>
      <w:r>
        <w:rPr>
          <w:rFonts w:ascii="Arial" w:hAnsi="Arial"/>
          <w:spacing w:val="-3"/>
        </w:rPr>
        <w:t xml:space="preserve">, </w:t>
      </w:r>
      <w:r w:rsidR="00CD17BF">
        <w:rPr>
          <w:rFonts w:ascii="Arial" w:hAnsi="Arial"/>
          <w:spacing w:val="-3"/>
        </w:rPr>
        <w:t xml:space="preserve">ANY FAMILY THAT IS </w:t>
      </w:r>
      <w:r>
        <w:rPr>
          <w:rFonts w:ascii="Arial" w:hAnsi="Arial"/>
          <w:spacing w:val="-3"/>
        </w:rPr>
        <w:t>TERMINATED FOR FR</w:t>
      </w:r>
      <w:r w:rsidR="00CD17BF">
        <w:rPr>
          <w:rFonts w:ascii="Arial" w:hAnsi="Arial"/>
          <w:spacing w:val="-3"/>
        </w:rPr>
        <w:t>AU</w:t>
      </w:r>
      <w:r>
        <w:rPr>
          <w:rFonts w:ascii="Arial" w:hAnsi="Arial"/>
          <w:spacing w:val="-3"/>
        </w:rPr>
        <w:t xml:space="preserve">D IS NEVER ELIGIBLE FOR HOUSING ASSISTANCE </w:t>
      </w:r>
      <w:r w:rsidR="00CD17BF">
        <w:rPr>
          <w:rFonts w:ascii="Arial" w:hAnsi="Arial"/>
          <w:spacing w:val="-3"/>
        </w:rPr>
        <w:t>IN THE FUTURE</w:t>
      </w:r>
      <w:r>
        <w:rPr>
          <w:rFonts w:ascii="Arial" w:hAnsi="Arial"/>
          <w:spacing w:val="-3"/>
        </w:rPr>
        <w:t>.</w:t>
      </w:r>
    </w:p>
    <w:p w14:paraId="1C3604FD" w14:textId="77777777" w:rsidR="00A81A8B" w:rsidRPr="00A81A8B" w:rsidRDefault="00A81A8B" w:rsidP="00A81A8B">
      <w:pPr>
        <w:tabs>
          <w:tab w:val="left" w:pos="-1440"/>
          <w:tab w:val="left" w:pos="-720"/>
          <w:tab w:val="left" w:pos="0"/>
          <w:tab w:val="left" w:pos="547"/>
          <w:tab w:val="left" w:pos="720"/>
          <w:tab w:val="left" w:pos="1108"/>
          <w:tab w:val="left" w:pos="1545"/>
          <w:tab w:val="left" w:pos="2160"/>
        </w:tabs>
        <w:suppressAutoHyphens/>
        <w:jc w:val="both"/>
        <w:rPr>
          <w:rFonts w:ascii="Arial" w:hAnsi="Arial"/>
          <w:spacing w:val="-3"/>
        </w:rPr>
      </w:pPr>
    </w:p>
    <w:p w14:paraId="0788F76B" w14:textId="77777777" w:rsidR="00A05415" w:rsidRDefault="00A05415" w:rsidP="00A05415">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2CB60F65" w14:textId="77777777" w:rsidR="009E6624" w:rsidRDefault="00A05415" w:rsidP="00A05415">
      <w:pPr>
        <w:tabs>
          <w:tab w:val="left" w:pos="-1440"/>
          <w:tab w:val="left" w:pos="-720"/>
          <w:tab w:val="left" w:pos="0"/>
          <w:tab w:val="left" w:pos="547"/>
          <w:tab w:val="left" w:pos="720"/>
          <w:tab w:val="left" w:pos="1108"/>
          <w:tab w:val="left" w:pos="1545"/>
          <w:tab w:val="left" w:pos="1900"/>
          <w:tab w:val="left" w:pos="2160"/>
        </w:tabs>
        <w:suppressAutoHyphens/>
        <w:ind w:left="547" w:hanging="547"/>
        <w:jc w:val="both"/>
        <w:rPr>
          <w:rFonts w:ascii="Arial" w:hAnsi="Arial"/>
          <w:spacing w:val="-3"/>
        </w:rPr>
      </w:pPr>
      <w:r>
        <w:rPr>
          <w:rFonts w:ascii="Arial" w:hAnsi="Arial"/>
          <w:spacing w:val="-3"/>
        </w:rPr>
        <w:tab/>
      </w:r>
    </w:p>
    <w:p w14:paraId="4F991303" w14:textId="77777777" w:rsidR="009E6624" w:rsidRDefault="009E6624" w:rsidP="00A05415">
      <w:pPr>
        <w:tabs>
          <w:tab w:val="left" w:pos="-1440"/>
          <w:tab w:val="left" w:pos="-720"/>
          <w:tab w:val="left" w:pos="0"/>
          <w:tab w:val="left" w:pos="547"/>
          <w:tab w:val="left" w:pos="720"/>
          <w:tab w:val="left" w:pos="1108"/>
          <w:tab w:val="left" w:pos="1545"/>
          <w:tab w:val="left" w:pos="1900"/>
          <w:tab w:val="left" w:pos="2160"/>
        </w:tabs>
        <w:suppressAutoHyphens/>
        <w:ind w:left="547" w:hanging="547"/>
        <w:jc w:val="both"/>
        <w:rPr>
          <w:rFonts w:ascii="Arial" w:hAnsi="Arial"/>
          <w:spacing w:val="-3"/>
        </w:rPr>
      </w:pPr>
    </w:p>
    <w:p w14:paraId="4B8B6C77" w14:textId="44C4A732" w:rsidR="009E6624" w:rsidRDefault="005E26A6" w:rsidP="00A05415">
      <w:pPr>
        <w:tabs>
          <w:tab w:val="left" w:pos="-1440"/>
          <w:tab w:val="left" w:pos="-720"/>
          <w:tab w:val="left" w:pos="0"/>
          <w:tab w:val="left" w:pos="547"/>
          <w:tab w:val="left" w:pos="720"/>
          <w:tab w:val="left" w:pos="1108"/>
          <w:tab w:val="left" w:pos="1545"/>
          <w:tab w:val="left" w:pos="1900"/>
          <w:tab w:val="left" w:pos="2160"/>
        </w:tabs>
        <w:suppressAutoHyphens/>
        <w:ind w:left="547" w:hanging="547"/>
        <w:jc w:val="both"/>
        <w:rPr>
          <w:rFonts w:ascii="Arial" w:hAnsi="Arial"/>
          <w:spacing w:val="-3"/>
        </w:rPr>
      </w:pPr>
      <w:r>
        <w:rPr>
          <w:rFonts w:ascii="Arial" w:hAnsi="Arial"/>
          <w:spacing w:val="-3"/>
        </w:rPr>
        <w:tab/>
      </w:r>
      <w:r>
        <w:rPr>
          <w:rFonts w:ascii="Arial" w:hAnsi="Arial"/>
          <w:spacing w:val="-3"/>
        </w:rPr>
        <w:tab/>
      </w:r>
      <w:r>
        <w:rPr>
          <w:rFonts w:ascii="Arial" w:hAnsi="Arial"/>
          <w:spacing w:val="-3"/>
        </w:rPr>
        <w:tab/>
      </w:r>
      <w:proofErr w:type="gramStart"/>
      <w:r w:rsidR="009E6624">
        <w:rPr>
          <w:rFonts w:ascii="Arial" w:hAnsi="Arial"/>
          <w:spacing w:val="-3"/>
        </w:rPr>
        <w:t>____________________________</w:t>
      </w:r>
      <w:r>
        <w:rPr>
          <w:rFonts w:ascii="Arial" w:hAnsi="Arial"/>
          <w:spacing w:val="-3"/>
        </w:rPr>
        <w:t>___________</w:t>
      </w:r>
      <w:r w:rsidR="009E6624">
        <w:rPr>
          <w:rFonts w:ascii="Arial" w:hAnsi="Arial"/>
          <w:spacing w:val="-3"/>
        </w:rPr>
        <w:t xml:space="preserve">_   </w:t>
      </w:r>
      <w:r>
        <w:rPr>
          <w:rFonts w:ascii="Arial" w:hAnsi="Arial"/>
          <w:spacing w:val="-3"/>
        </w:rPr>
        <w:tab/>
      </w:r>
      <w:proofErr w:type="gramEnd"/>
      <w:r>
        <w:rPr>
          <w:rFonts w:ascii="Arial" w:hAnsi="Arial"/>
          <w:spacing w:val="-3"/>
        </w:rPr>
        <w:t>____________</w:t>
      </w:r>
      <w:r w:rsidR="009E6624">
        <w:rPr>
          <w:rFonts w:ascii="Arial" w:hAnsi="Arial"/>
          <w:spacing w:val="-3"/>
        </w:rPr>
        <w:t xml:space="preserve">_______   </w:t>
      </w:r>
    </w:p>
    <w:p w14:paraId="2C8885CF" w14:textId="4B517441" w:rsidR="00A05415" w:rsidRDefault="005E26A6" w:rsidP="00A05415">
      <w:pPr>
        <w:tabs>
          <w:tab w:val="left" w:pos="-1440"/>
          <w:tab w:val="left" w:pos="-720"/>
          <w:tab w:val="left" w:pos="0"/>
          <w:tab w:val="left" w:pos="547"/>
          <w:tab w:val="left" w:pos="720"/>
          <w:tab w:val="left" w:pos="1108"/>
          <w:tab w:val="left" w:pos="1545"/>
          <w:tab w:val="left" w:pos="1900"/>
          <w:tab w:val="left" w:pos="2160"/>
        </w:tabs>
        <w:suppressAutoHyphens/>
        <w:ind w:left="547" w:hanging="547"/>
        <w:jc w:val="both"/>
        <w:rPr>
          <w:rFonts w:ascii="Arial" w:hAnsi="Arial"/>
          <w:spacing w:val="-3"/>
        </w:rPr>
      </w:pPr>
      <w:r>
        <w:rPr>
          <w:rFonts w:ascii="Arial" w:hAnsi="Arial"/>
          <w:spacing w:val="-3"/>
        </w:rPr>
        <w:tab/>
      </w:r>
      <w:r>
        <w:rPr>
          <w:rFonts w:ascii="Arial" w:hAnsi="Arial"/>
          <w:spacing w:val="-3"/>
        </w:rPr>
        <w:tab/>
      </w:r>
      <w:r>
        <w:rPr>
          <w:rFonts w:ascii="Arial" w:hAnsi="Arial"/>
          <w:spacing w:val="-3"/>
        </w:rPr>
        <w:tab/>
      </w:r>
      <w:r w:rsidR="009E6624">
        <w:rPr>
          <w:rFonts w:ascii="Arial" w:hAnsi="Arial"/>
          <w:spacing w:val="-3"/>
        </w:rPr>
        <w:t>Adult head of household</w:t>
      </w:r>
      <w:r w:rsidR="00A05415">
        <w:rPr>
          <w:rFonts w:ascii="Arial" w:hAnsi="Arial"/>
          <w:spacing w:val="-3"/>
        </w:rPr>
        <w:t xml:space="preserve">  </w:t>
      </w:r>
      <w:r w:rsidR="009E6624">
        <w:rPr>
          <w:rFonts w:ascii="Arial" w:hAnsi="Arial"/>
          <w:spacing w:val="-3"/>
        </w:rPr>
        <w:t xml:space="preserve">                          </w:t>
      </w:r>
      <w:r>
        <w:rPr>
          <w:rFonts w:ascii="Arial" w:hAnsi="Arial"/>
          <w:spacing w:val="-3"/>
        </w:rPr>
        <w:tab/>
      </w:r>
      <w:r>
        <w:rPr>
          <w:rFonts w:ascii="Arial" w:hAnsi="Arial"/>
          <w:spacing w:val="-3"/>
        </w:rPr>
        <w:tab/>
      </w:r>
      <w:r>
        <w:rPr>
          <w:rFonts w:ascii="Arial" w:hAnsi="Arial"/>
          <w:spacing w:val="-3"/>
        </w:rPr>
        <w:tab/>
        <w:t xml:space="preserve">Date </w:t>
      </w:r>
    </w:p>
    <w:p w14:paraId="0C822A0C" w14:textId="77777777" w:rsidR="00A05415" w:rsidRDefault="00A05415" w:rsidP="00A05415">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893CBA6" w14:textId="77777777" w:rsidR="00A05415" w:rsidRDefault="00A05415" w:rsidP="00A05415">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58F88F79" w14:textId="3AD75650" w:rsidR="00D86CD8"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r>
        <w:rPr>
          <w:rFonts w:ascii="Arial" w:hAnsi="Arial"/>
          <w:spacing w:val="-3"/>
        </w:rPr>
        <w:tab/>
      </w:r>
      <w:r>
        <w:rPr>
          <w:rFonts w:ascii="Arial" w:hAnsi="Arial"/>
          <w:spacing w:val="-3"/>
        </w:rPr>
        <w:tab/>
      </w:r>
      <w:r>
        <w:rPr>
          <w:rFonts w:ascii="Arial" w:hAnsi="Arial"/>
          <w:spacing w:val="-3"/>
        </w:rPr>
        <w:tab/>
      </w:r>
      <w:proofErr w:type="gramStart"/>
      <w:r>
        <w:rPr>
          <w:rFonts w:ascii="Arial" w:hAnsi="Arial"/>
          <w:spacing w:val="-3"/>
        </w:rPr>
        <w:t>________________________________________</w:t>
      </w:r>
      <w:r>
        <w:rPr>
          <w:rFonts w:ascii="Arial" w:hAnsi="Arial"/>
          <w:spacing w:val="-3"/>
        </w:rPr>
        <w:tab/>
      </w:r>
      <w:r>
        <w:rPr>
          <w:rFonts w:ascii="Arial" w:hAnsi="Arial"/>
          <w:spacing w:val="-3"/>
        </w:rPr>
        <w:tab/>
      </w:r>
      <w:proofErr w:type="gramEnd"/>
      <w:r>
        <w:rPr>
          <w:rFonts w:ascii="Arial" w:hAnsi="Arial"/>
          <w:spacing w:val="-3"/>
        </w:rPr>
        <w:t>___________________</w:t>
      </w:r>
    </w:p>
    <w:p w14:paraId="52A4EBA6" w14:textId="63829777" w:rsidR="00D86CD8"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r>
        <w:rPr>
          <w:rFonts w:ascii="Arial" w:hAnsi="Arial"/>
          <w:spacing w:val="-3"/>
        </w:rPr>
        <w:tab/>
      </w:r>
      <w:r>
        <w:rPr>
          <w:rFonts w:ascii="Arial" w:hAnsi="Arial"/>
          <w:spacing w:val="-3"/>
        </w:rPr>
        <w:tab/>
      </w:r>
      <w:r>
        <w:rPr>
          <w:rFonts w:ascii="Arial" w:hAnsi="Arial"/>
          <w:spacing w:val="-3"/>
        </w:rPr>
        <w:tab/>
        <w:t>Other adult Household Member</w:t>
      </w:r>
      <w:r>
        <w:rPr>
          <w:rFonts w:ascii="Arial" w:hAnsi="Arial"/>
          <w:spacing w:val="-3"/>
        </w:rPr>
        <w:tab/>
      </w:r>
      <w:r>
        <w:rPr>
          <w:rFonts w:ascii="Arial" w:hAnsi="Arial"/>
          <w:spacing w:val="-3"/>
        </w:rPr>
        <w:tab/>
      </w:r>
      <w:r>
        <w:rPr>
          <w:rFonts w:ascii="Arial" w:hAnsi="Arial"/>
          <w:spacing w:val="-3"/>
        </w:rPr>
        <w:tab/>
      </w:r>
      <w:r>
        <w:rPr>
          <w:rFonts w:ascii="Arial" w:hAnsi="Arial"/>
          <w:spacing w:val="-3"/>
        </w:rPr>
        <w:tab/>
        <w:t>Date</w:t>
      </w:r>
    </w:p>
    <w:p w14:paraId="1BF11F37"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0C4747A4"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25941D12"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3E2C01BF"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394BDDCB"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2E8893AE" w14:textId="70E65638" w:rsidR="00D86CD8" w:rsidRPr="00E12518" w:rsidRDefault="00E1251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b/>
          <w:bCs/>
          <w:spacing w:val="-3"/>
          <w:sz w:val="18"/>
          <w:szCs w:val="18"/>
        </w:rPr>
      </w:pPr>
      <w:r>
        <w:rPr>
          <w:rFonts w:ascii="Arial" w:hAnsi="Arial"/>
          <w:spacing w:val="-3"/>
        </w:rPr>
        <w:tab/>
      </w:r>
      <w:r w:rsidRPr="00E12518">
        <w:rPr>
          <w:rFonts w:ascii="Arial" w:hAnsi="Arial"/>
          <w:b/>
          <w:bCs/>
          <w:spacing w:val="-3"/>
          <w:sz w:val="18"/>
          <w:szCs w:val="18"/>
        </w:rPr>
        <w:t xml:space="preserve">Rev </w:t>
      </w:r>
      <w:r w:rsidR="00ED7BFE">
        <w:rPr>
          <w:rFonts w:ascii="Arial" w:hAnsi="Arial"/>
          <w:b/>
          <w:bCs/>
          <w:spacing w:val="-3"/>
          <w:sz w:val="18"/>
          <w:szCs w:val="18"/>
        </w:rPr>
        <w:t>0</w:t>
      </w:r>
      <w:r w:rsidR="00B80945">
        <w:rPr>
          <w:rFonts w:ascii="Arial" w:hAnsi="Arial"/>
          <w:b/>
          <w:bCs/>
          <w:spacing w:val="-3"/>
          <w:sz w:val="18"/>
          <w:szCs w:val="18"/>
        </w:rPr>
        <w:t>1</w:t>
      </w:r>
      <w:r w:rsidRPr="00E12518">
        <w:rPr>
          <w:rFonts w:ascii="Arial" w:hAnsi="Arial"/>
          <w:b/>
          <w:bCs/>
          <w:spacing w:val="-3"/>
          <w:sz w:val="18"/>
          <w:szCs w:val="18"/>
        </w:rPr>
        <w:t>/</w:t>
      </w:r>
      <w:r w:rsidR="00B80945">
        <w:rPr>
          <w:rFonts w:ascii="Arial" w:hAnsi="Arial"/>
          <w:b/>
          <w:bCs/>
          <w:spacing w:val="-3"/>
          <w:sz w:val="18"/>
          <w:szCs w:val="18"/>
        </w:rPr>
        <w:t>26</w:t>
      </w:r>
      <w:r w:rsidRPr="00E12518">
        <w:rPr>
          <w:rFonts w:ascii="Arial" w:hAnsi="Arial"/>
          <w:b/>
          <w:bCs/>
          <w:spacing w:val="-3"/>
          <w:sz w:val="18"/>
          <w:szCs w:val="18"/>
        </w:rPr>
        <w:t>/202</w:t>
      </w:r>
      <w:r w:rsidR="00ED7BFE">
        <w:rPr>
          <w:rFonts w:ascii="Arial" w:hAnsi="Arial"/>
          <w:b/>
          <w:bCs/>
          <w:spacing w:val="-3"/>
          <w:sz w:val="18"/>
          <w:szCs w:val="18"/>
        </w:rPr>
        <w:t>6</w:t>
      </w:r>
    </w:p>
    <w:p w14:paraId="4896595F"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4AEF5F36"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5C248251"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FA8463F" w14:textId="77777777"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59BE382" w14:textId="11AF78EB" w:rsidR="00D86CD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13BE7AE8" w14:textId="0D7DDE37"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30C2A5D8" w14:textId="36611C59"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468943BF" w14:textId="1AF8BFD2"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53E38F10" w14:textId="5BF4465B"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453C0054" w14:textId="29E5663E"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60901630" w14:textId="12B01C16"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33A52E69" w14:textId="62F24863"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03CFDA6E" w14:textId="57FB66FB"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62AA8DCA" w14:textId="440E59B8"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594D1CA" w14:textId="69412C70"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0452C0D9" w14:textId="75BCF77B"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6D6F21CB" w14:textId="5B70492D"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DB43ADB" w14:textId="0642D8E6"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13786CCB" w14:textId="0DF259CD"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256BCDD7" w14:textId="33C465B5"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107E97DD" w14:textId="6394BB38"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5BDF4D8D" w14:textId="20AEFDE1"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44E6A8A" w14:textId="77777777" w:rsidR="005E26A6" w:rsidRDefault="005E26A6" w:rsidP="00B54108">
      <w:pPr>
        <w:tabs>
          <w:tab w:val="left" w:pos="-1440"/>
          <w:tab w:val="left" w:pos="-720"/>
          <w:tab w:val="left" w:pos="0"/>
          <w:tab w:val="left" w:pos="547"/>
          <w:tab w:val="left" w:pos="720"/>
          <w:tab w:val="left" w:pos="1108"/>
          <w:tab w:val="left" w:pos="1545"/>
          <w:tab w:val="left" w:pos="1900"/>
          <w:tab w:val="left" w:pos="2160"/>
        </w:tabs>
        <w:suppressAutoHyphens/>
        <w:jc w:val="both"/>
        <w:rPr>
          <w:rFonts w:ascii="Arial" w:hAnsi="Arial"/>
          <w:spacing w:val="-3"/>
        </w:rPr>
      </w:pPr>
    </w:p>
    <w:p w14:paraId="7873DF8B" w14:textId="77777777" w:rsidR="00B54108" w:rsidRDefault="00D86CD8" w:rsidP="00B54108">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r>
        <w:rPr>
          <w:rFonts w:ascii="Arial Bold" w:hAnsi="Arial Bold"/>
          <w:b/>
          <w:spacing w:val="-3"/>
          <w:sz w:val="16"/>
          <w:szCs w:val="16"/>
        </w:rPr>
        <w:t>Page 3 of 3</w:t>
      </w:r>
    </w:p>
    <w:p w14:paraId="1053D84D" w14:textId="77777777" w:rsidR="00B54108" w:rsidRDefault="00B54108" w:rsidP="00B54108">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p>
    <w:p w14:paraId="7B9DBEBC" w14:textId="77777777" w:rsidR="00B54108" w:rsidRDefault="00B54108" w:rsidP="00B54108">
      <w:pPr>
        <w:tabs>
          <w:tab w:val="left" w:pos="-1440"/>
          <w:tab w:val="left" w:pos="-720"/>
          <w:tab w:val="left" w:pos="0"/>
          <w:tab w:val="left" w:pos="547"/>
          <w:tab w:val="left" w:pos="720"/>
          <w:tab w:val="left" w:pos="1108"/>
          <w:tab w:val="left" w:pos="1545"/>
          <w:tab w:val="left" w:pos="1900"/>
          <w:tab w:val="left" w:pos="2160"/>
        </w:tabs>
        <w:suppressAutoHyphens/>
        <w:jc w:val="center"/>
        <w:rPr>
          <w:rFonts w:ascii="Arial Bold" w:hAnsi="Arial Bold"/>
          <w:b/>
          <w:spacing w:val="-3"/>
          <w:sz w:val="16"/>
          <w:szCs w:val="16"/>
        </w:rPr>
      </w:pPr>
    </w:p>
    <w:sectPr w:rsidR="00B54108" w:rsidSect="005E26A6">
      <w:endnotePr>
        <w:numFmt w:val="decimal"/>
      </w:endnotePr>
      <w:pgSz w:w="12240" w:h="15840" w:code="1"/>
      <w:pgMar w:top="864" w:right="1008" w:bottom="864" w:left="1008" w:header="720" w:footer="37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9A69" w14:textId="77777777" w:rsidR="00EE25AF" w:rsidRDefault="00EE25AF">
      <w:pPr>
        <w:spacing w:line="20" w:lineRule="exact"/>
      </w:pPr>
    </w:p>
  </w:endnote>
  <w:endnote w:type="continuationSeparator" w:id="0">
    <w:p w14:paraId="476642EF" w14:textId="77777777" w:rsidR="00EE25AF" w:rsidRDefault="00EE25AF">
      <w:r>
        <w:t xml:space="preserve"> </w:t>
      </w:r>
    </w:p>
  </w:endnote>
  <w:endnote w:type="continuationNotice" w:id="1">
    <w:p w14:paraId="027E0F24" w14:textId="77777777" w:rsidR="00EE25AF" w:rsidRDefault="00EE25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23D7" w14:textId="77777777" w:rsidR="00EE25AF" w:rsidRDefault="00EE25AF">
      <w:r>
        <w:separator/>
      </w:r>
    </w:p>
  </w:footnote>
  <w:footnote w:type="continuationSeparator" w:id="0">
    <w:p w14:paraId="2507BDA5" w14:textId="77777777" w:rsidR="00EE25AF" w:rsidRDefault="00EE2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A66EB"/>
    <w:multiLevelType w:val="hybridMultilevel"/>
    <w:tmpl w:val="6A721712"/>
    <w:lvl w:ilvl="0" w:tplc="EAEC0086">
      <w:start w:val="2"/>
      <w:numFmt w:val="decimal"/>
      <w:lvlText w:val="%1."/>
      <w:lvlJc w:val="left"/>
      <w:pPr>
        <w:tabs>
          <w:tab w:val="num" w:pos="1470"/>
        </w:tabs>
        <w:ind w:left="147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 w15:restartNumberingAfterBreak="0">
    <w:nsid w:val="551D1275"/>
    <w:multiLevelType w:val="hybridMultilevel"/>
    <w:tmpl w:val="18C8EE4E"/>
    <w:lvl w:ilvl="0" w:tplc="04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1980"/>
        </w:tabs>
        <w:ind w:left="1980" w:hanging="360"/>
      </w:pPr>
    </w:lvl>
    <w:lvl w:ilvl="2" w:tplc="AC888E88">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3420"/>
        </w:tabs>
        <w:ind w:left="3420" w:hanging="360"/>
      </w:pPr>
      <w:rPr>
        <w:rFonts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3FE4527"/>
    <w:multiLevelType w:val="hybridMultilevel"/>
    <w:tmpl w:val="91B8CF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842867">
    <w:abstractNumId w:val="1"/>
  </w:num>
  <w:num w:numId="2" w16cid:durableId="447624230">
    <w:abstractNumId w:val="2"/>
  </w:num>
  <w:num w:numId="3" w16cid:durableId="130824278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1F"/>
    <w:rsid w:val="0000032F"/>
    <w:rsid w:val="00013990"/>
    <w:rsid w:val="000318BC"/>
    <w:rsid w:val="0003404F"/>
    <w:rsid w:val="0003575F"/>
    <w:rsid w:val="000359EB"/>
    <w:rsid w:val="000446BB"/>
    <w:rsid w:val="000447C0"/>
    <w:rsid w:val="00054152"/>
    <w:rsid w:val="00054A73"/>
    <w:rsid w:val="000606DE"/>
    <w:rsid w:val="00065222"/>
    <w:rsid w:val="0007170C"/>
    <w:rsid w:val="00074323"/>
    <w:rsid w:val="00077905"/>
    <w:rsid w:val="0008069A"/>
    <w:rsid w:val="000858E8"/>
    <w:rsid w:val="00092B24"/>
    <w:rsid w:val="00095BF0"/>
    <w:rsid w:val="00096C7A"/>
    <w:rsid w:val="000A65AA"/>
    <w:rsid w:val="000B1CC3"/>
    <w:rsid w:val="000B4606"/>
    <w:rsid w:val="000B5886"/>
    <w:rsid w:val="000B6258"/>
    <w:rsid w:val="000C566B"/>
    <w:rsid w:val="000C6D87"/>
    <w:rsid w:val="000D1399"/>
    <w:rsid w:val="000D324B"/>
    <w:rsid w:val="000D35E8"/>
    <w:rsid w:val="000E08B9"/>
    <w:rsid w:val="000E2C8F"/>
    <w:rsid w:val="000E4147"/>
    <w:rsid w:val="000E44A9"/>
    <w:rsid w:val="000E6FC6"/>
    <w:rsid w:val="000F0D21"/>
    <w:rsid w:val="000F2633"/>
    <w:rsid w:val="00100A87"/>
    <w:rsid w:val="00112E46"/>
    <w:rsid w:val="00136C18"/>
    <w:rsid w:val="00140276"/>
    <w:rsid w:val="00140BB9"/>
    <w:rsid w:val="00151C10"/>
    <w:rsid w:val="00153A4C"/>
    <w:rsid w:val="00162E1A"/>
    <w:rsid w:val="0017798D"/>
    <w:rsid w:val="001820CF"/>
    <w:rsid w:val="00183B23"/>
    <w:rsid w:val="00187079"/>
    <w:rsid w:val="00191A4D"/>
    <w:rsid w:val="001920E7"/>
    <w:rsid w:val="00193F39"/>
    <w:rsid w:val="00196308"/>
    <w:rsid w:val="001A0292"/>
    <w:rsid w:val="001A06A0"/>
    <w:rsid w:val="001A2E0D"/>
    <w:rsid w:val="001A3904"/>
    <w:rsid w:val="001A7A79"/>
    <w:rsid w:val="001B3212"/>
    <w:rsid w:val="001C4E8E"/>
    <w:rsid w:val="001C65BE"/>
    <w:rsid w:val="001C71D0"/>
    <w:rsid w:val="001D3AD8"/>
    <w:rsid w:val="001D4A8F"/>
    <w:rsid w:val="001D6C6A"/>
    <w:rsid w:val="001E245B"/>
    <w:rsid w:val="001F449A"/>
    <w:rsid w:val="001F6261"/>
    <w:rsid w:val="001F74CA"/>
    <w:rsid w:val="001F77A0"/>
    <w:rsid w:val="00207118"/>
    <w:rsid w:val="00213A61"/>
    <w:rsid w:val="00223190"/>
    <w:rsid w:val="00227EF7"/>
    <w:rsid w:val="00252A3C"/>
    <w:rsid w:val="00257890"/>
    <w:rsid w:val="00257B01"/>
    <w:rsid w:val="00263189"/>
    <w:rsid w:val="00264A7A"/>
    <w:rsid w:val="00267EC1"/>
    <w:rsid w:val="002766EA"/>
    <w:rsid w:val="0028463A"/>
    <w:rsid w:val="00293FAC"/>
    <w:rsid w:val="002A6817"/>
    <w:rsid w:val="002A6FCD"/>
    <w:rsid w:val="002B2A6A"/>
    <w:rsid w:val="002C3AA1"/>
    <w:rsid w:val="002C553F"/>
    <w:rsid w:val="002D0E59"/>
    <w:rsid w:val="002D279D"/>
    <w:rsid w:val="002D3AF5"/>
    <w:rsid w:val="002D6529"/>
    <w:rsid w:val="002E4A68"/>
    <w:rsid w:val="002F0F8C"/>
    <w:rsid w:val="002F3EF4"/>
    <w:rsid w:val="002F412C"/>
    <w:rsid w:val="0030088D"/>
    <w:rsid w:val="003067B2"/>
    <w:rsid w:val="00310EA5"/>
    <w:rsid w:val="00320629"/>
    <w:rsid w:val="00327B2B"/>
    <w:rsid w:val="00335B7D"/>
    <w:rsid w:val="00336135"/>
    <w:rsid w:val="003411D0"/>
    <w:rsid w:val="00352C22"/>
    <w:rsid w:val="00356246"/>
    <w:rsid w:val="00364CFC"/>
    <w:rsid w:val="00376B82"/>
    <w:rsid w:val="00382630"/>
    <w:rsid w:val="00392332"/>
    <w:rsid w:val="003957A0"/>
    <w:rsid w:val="003A19CB"/>
    <w:rsid w:val="003A7016"/>
    <w:rsid w:val="003B035D"/>
    <w:rsid w:val="003B0EBD"/>
    <w:rsid w:val="003B1CCA"/>
    <w:rsid w:val="003B3D78"/>
    <w:rsid w:val="003B7987"/>
    <w:rsid w:val="003C0289"/>
    <w:rsid w:val="003C4B5C"/>
    <w:rsid w:val="003C4E99"/>
    <w:rsid w:val="003D1EFB"/>
    <w:rsid w:val="003D6296"/>
    <w:rsid w:val="003E0C88"/>
    <w:rsid w:val="003E1EF6"/>
    <w:rsid w:val="003F1596"/>
    <w:rsid w:val="003F37C8"/>
    <w:rsid w:val="003F53A3"/>
    <w:rsid w:val="00403327"/>
    <w:rsid w:val="004047CE"/>
    <w:rsid w:val="00405569"/>
    <w:rsid w:val="00411BE6"/>
    <w:rsid w:val="00411C2D"/>
    <w:rsid w:val="00413538"/>
    <w:rsid w:val="00413593"/>
    <w:rsid w:val="00414518"/>
    <w:rsid w:val="00421341"/>
    <w:rsid w:val="00421CFC"/>
    <w:rsid w:val="004225D4"/>
    <w:rsid w:val="004279DC"/>
    <w:rsid w:val="004332EB"/>
    <w:rsid w:val="00433360"/>
    <w:rsid w:val="00443A59"/>
    <w:rsid w:val="00443A75"/>
    <w:rsid w:val="00444DCE"/>
    <w:rsid w:val="00452C13"/>
    <w:rsid w:val="0046027B"/>
    <w:rsid w:val="0046649B"/>
    <w:rsid w:val="004665F9"/>
    <w:rsid w:val="00466709"/>
    <w:rsid w:val="00466A87"/>
    <w:rsid w:val="004677E3"/>
    <w:rsid w:val="0048144A"/>
    <w:rsid w:val="004829DF"/>
    <w:rsid w:val="004878B6"/>
    <w:rsid w:val="00495112"/>
    <w:rsid w:val="00496DF8"/>
    <w:rsid w:val="004A4D4F"/>
    <w:rsid w:val="004B2AC1"/>
    <w:rsid w:val="004B671C"/>
    <w:rsid w:val="004C254D"/>
    <w:rsid w:val="004D63CF"/>
    <w:rsid w:val="004D677A"/>
    <w:rsid w:val="004D6DBC"/>
    <w:rsid w:val="004D7137"/>
    <w:rsid w:val="004E1E5C"/>
    <w:rsid w:val="004E4951"/>
    <w:rsid w:val="004E5F56"/>
    <w:rsid w:val="004F359E"/>
    <w:rsid w:val="004F4EBE"/>
    <w:rsid w:val="004F7694"/>
    <w:rsid w:val="004F7F81"/>
    <w:rsid w:val="005030A3"/>
    <w:rsid w:val="00511D91"/>
    <w:rsid w:val="005142EE"/>
    <w:rsid w:val="00516144"/>
    <w:rsid w:val="0051747C"/>
    <w:rsid w:val="00517FB5"/>
    <w:rsid w:val="00522E44"/>
    <w:rsid w:val="0053040E"/>
    <w:rsid w:val="00530F31"/>
    <w:rsid w:val="00532D5D"/>
    <w:rsid w:val="005420E0"/>
    <w:rsid w:val="00542725"/>
    <w:rsid w:val="00545729"/>
    <w:rsid w:val="005520B5"/>
    <w:rsid w:val="00557E67"/>
    <w:rsid w:val="00567CE4"/>
    <w:rsid w:val="005741AA"/>
    <w:rsid w:val="00576E92"/>
    <w:rsid w:val="00580CE3"/>
    <w:rsid w:val="00584BD3"/>
    <w:rsid w:val="00590085"/>
    <w:rsid w:val="00594591"/>
    <w:rsid w:val="00594E99"/>
    <w:rsid w:val="005B1001"/>
    <w:rsid w:val="005B149B"/>
    <w:rsid w:val="005B70B2"/>
    <w:rsid w:val="005C2150"/>
    <w:rsid w:val="005C5278"/>
    <w:rsid w:val="005C612E"/>
    <w:rsid w:val="005D42D5"/>
    <w:rsid w:val="005D4EC4"/>
    <w:rsid w:val="005D5DDF"/>
    <w:rsid w:val="005E26A6"/>
    <w:rsid w:val="005E6E7C"/>
    <w:rsid w:val="005F0EAA"/>
    <w:rsid w:val="005F2166"/>
    <w:rsid w:val="005F50E5"/>
    <w:rsid w:val="005F621E"/>
    <w:rsid w:val="00605FA4"/>
    <w:rsid w:val="0060611B"/>
    <w:rsid w:val="006165D5"/>
    <w:rsid w:val="00617077"/>
    <w:rsid w:val="006226AA"/>
    <w:rsid w:val="0062359C"/>
    <w:rsid w:val="00626086"/>
    <w:rsid w:val="00627C55"/>
    <w:rsid w:val="00631322"/>
    <w:rsid w:val="006328AB"/>
    <w:rsid w:val="006334C3"/>
    <w:rsid w:val="006402A4"/>
    <w:rsid w:val="00643F73"/>
    <w:rsid w:val="00645F92"/>
    <w:rsid w:val="00654D45"/>
    <w:rsid w:val="00675E09"/>
    <w:rsid w:val="00681F3F"/>
    <w:rsid w:val="006840BA"/>
    <w:rsid w:val="00686966"/>
    <w:rsid w:val="00691321"/>
    <w:rsid w:val="00693311"/>
    <w:rsid w:val="00693C29"/>
    <w:rsid w:val="00693E22"/>
    <w:rsid w:val="006A0476"/>
    <w:rsid w:val="006A49F7"/>
    <w:rsid w:val="006C5CDB"/>
    <w:rsid w:val="006C6104"/>
    <w:rsid w:val="006C620B"/>
    <w:rsid w:val="006C66C3"/>
    <w:rsid w:val="006D25D2"/>
    <w:rsid w:val="006D43BE"/>
    <w:rsid w:val="006E08FE"/>
    <w:rsid w:val="006E4553"/>
    <w:rsid w:val="006E50AC"/>
    <w:rsid w:val="006E5C8B"/>
    <w:rsid w:val="006E6D28"/>
    <w:rsid w:val="006E74D8"/>
    <w:rsid w:val="006F3575"/>
    <w:rsid w:val="006F65BA"/>
    <w:rsid w:val="0070495E"/>
    <w:rsid w:val="0070611B"/>
    <w:rsid w:val="00713B56"/>
    <w:rsid w:val="00715EE4"/>
    <w:rsid w:val="00734B39"/>
    <w:rsid w:val="00734E2C"/>
    <w:rsid w:val="007357F5"/>
    <w:rsid w:val="00744CBF"/>
    <w:rsid w:val="007457C2"/>
    <w:rsid w:val="0075091C"/>
    <w:rsid w:val="00753391"/>
    <w:rsid w:val="007533C6"/>
    <w:rsid w:val="00756073"/>
    <w:rsid w:val="00760053"/>
    <w:rsid w:val="00761F64"/>
    <w:rsid w:val="007641BD"/>
    <w:rsid w:val="00764313"/>
    <w:rsid w:val="00765459"/>
    <w:rsid w:val="0076598D"/>
    <w:rsid w:val="00765B23"/>
    <w:rsid w:val="00774CAA"/>
    <w:rsid w:val="00777524"/>
    <w:rsid w:val="00777B06"/>
    <w:rsid w:val="007811D5"/>
    <w:rsid w:val="00786976"/>
    <w:rsid w:val="00787287"/>
    <w:rsid w:val="007A186D"/>
    <w:rsid w:val="007C572B"/>
    <w:rsid w:val="007C5AE3"/>
    <w:rsid w:val="007C670C"/>
    <w:rsid w:val="007D21B0"/>
    <w:rsid w:val="007D6548"/>
    <w:rsid w:val="007D690A"/>
    <w:rsid w:val="007D72F3"/>
    <w:rsid w:val="007E20FF"/>
    <w:rsid w:val="007E31AD"/>
    <w:rsid w:val="007E618B"/>
    <w:rsid w:val="007F1062"/>
    <w:rsid w:val="007F163A"/>
    <w:rsid w:val="007F49C0"/>
    <w:rsid w:val="007F5427"/>
    <w:rsid w:val="007F79B8"/>
    <w:rsid w:val="007F7DE2"/>
    <w:rsid w:val="0080509B"/>
    <w:rsid w:val="00811E16"/>
    <w:rsid w:val="00811F66"/>
    <w:rsid w:val="0082059B"/>
    <w:rsid w:val="00822030"/>
    <w:rsid w:val="00824D10"/>
    <w:rsid w:val="00827D32"/>
    <w:rsid w:val="008335CD"/>
    <w:rsid w:val="0083614B"/>
    <w:rsid w:val="00836525"/>
    <w:rsid w:val="008452AF"/>
    <w:rsid w:val="008518DD"/>
    <w:rsid w:val="00852AE6"/>
    <w:rsid w:val="00856F6F"/>
    <w:rsid w:val="0086109B"/>
    <w:rsid w:val="00866465"/>
    <w:rsid w:val="008737BA"/>
    <w:rsid w:val="00880679"/>
    <w:rsid w:val="008873E3"/>
    <w:rsid w:val="00892B1E"/>
    <w:rsid w:val="008944DF"/>
    <w:rsid w:val="008945F4"/>
    <w:rsid w:val="008961F9"/>
    <w:rsid w:val="008A28E0"/>
    <w:rsid w:val="008B1236"/>
    <w:rsid w:val="008C0C1E"/>
    <w:rsid w:val="008C1413"/>
    <w:rsid w:val="008C23C0"/>
    <w:rsid w:val="008C734D"/>
    <w:rsid w:val="008D0476"/>
    <w:rsid w:val="008D0E11"/>
    <w:rsid w:val="008D7463"/>
    <w:rsid w:val="008D749B"/>
    <w:rsid w:val="008E4515"/>
    <w:rsid w:val="008E711D"/>
    <w:rsid w:val="008F2F34"/>
    <w:rsid w:val="008F6E96"/>
    <w:rsid w:val="0090392D"/>
    <w:rsid w:val="00916805"/>
    <w:rsid w:val="00916F36"/>
    <w:rsid w:val="009215E6"/>
    <w:rsid w:val="00923FFC"/>
    <w:rsid w:val="00924157"/>
    <w:rsid w:val="009258CA"/>
    <w:rsid w:val="00925A5F"/>
    <w:rsid w:val="00932697"/>
    <w:rsid w:val="00934F41"/>
    <w:rsid w:val="00941F79"/>
    <w:rsid w:val="009445DE"/>
    <w:rsid w:val="00953AA7"/>
    <w:rsid w:val="009559D2"/>
    <w:rsid w:val="00956908"/>
    <w:rsid w:val="00962E4C"/>
    <w:rsid w:val="0096431C"/>
    <w:rsid w:val="009668C4"/>
    <w:rsid w:val="00967FAA"/>
    <w:rsid w:val="00970F4B"/>
    <w:rsid w:val="00981B05"/>
    <w:rsid w:val="00985211"/>
    <w:rsid w:val="009938E4"/>
    <w:rsid w:val="00996241"/>
    <w:rsid w:val="009978B3"/>
    <w:rsid w:val="009A0000"/>
    <w:rsid w:val="009A1187"/>
    <w:rsid w:val="009B20FF"/>
    <w:rsid w:val="009B2B31"/>
    <w:rsid w:val="009B3E64"/>
    <w:rsid w:val="009B484F"/>
    <w:rsid w:val="009B74E8"/>
    <w:rsid w:val="009C4972"/>
    <w:rsid w:val="009C649E"/>
    <w:rsid w:val="009C6A93"/>
    <w:rsid w:val="009D251F"/>
    <w:rsid w:val="009D2BC2"/>
    <w:rsid w:val="009D30DA"/>
    <w:rsid w:val="009D4C21"/>
    <w:rsid w:val="009E1C89"/>
    <w:rsid w:val="009E3B6C"/>
    <w:rsid w:val="009E6624"/>
    <w:rsid w:val="009F524E"/>
    <w:rsid w:val="009F74AC"/>
    <w:rsid w:val="009F7EE9"/>
    <w:rsid w:val="00A03AC9"/>
    <w:rsid w:val="00A05415"/>
    <w:rsid w:val="00A07A25"/>
    <w:rsid w:val="00A07E63"/>
    <w:rsid w:val="00A105E6"/>
    <w:rsid w:val="00A16C08"/>
    <w:rsid w:val="00A17003"/>
    <w:rsid w:val="00A239D5"/>
    <w:rsid w:val="00A265A2"/>
    <w:rsid w:val="00A26958"/>
    <w:rsid w:val="00A33BA8"/>
    <w:rsid w:val="00A33C19"/>
    <w:rsid w:val="00A424CB"/>
    <w:rsid w:val="00A43447"/>
    <w:rsid w:val="00A43F69"/>
    <w:rsid w:val="00A50902"/>
    <w:rsid w:val="00A548FA"/>
    <w:rsid w:val="00A606E9"/>
    <w:rsid w:val="00A631F9"/>
    <w:rsid w:val="00A63974"/>
    <w:rsid w:val="00A67EEF"/>
    <w:rsid w:val="00A67F17"/>
    <w:rsid w:val="00A80AE0"/>
    <w:rsid w:val="00A81A8B"/>
    <w:rsid w:val="00A867D0"/>
    <w:rsid w:val="00A90FBA"/>
    <w:rsid w:val="00A910EC"/>
    <w:rsid w:val="00A9316F"/>
    <w:rsid w:val="00AA193F"/>
    <w:rsid w:val="00AA1E6F"/>
    <w:rsid w:val="00AA7725"/>
    <w:rsid w:val="00AB6009"/>
    <w:rsid w:val="00AB6377"/>
    <w:rsid w:val="00AC0DF2"/>
    <w:rsid w:val="00AD7A46"/>
    <w:rsid w:val="00AE70C4"/>
    <w:rsid w:val="00AF1C34"/>
    <w:rsid w:val="00AF4DAC"/>
    <w:rsid w:val="00B2173F"/>
    <w:rsid w:val="00B458B0"/>
    <w:rsid w:val="00B54108"/>
    <w:rsid w:val="00B5487D"/>
    <w:rsid w:val="00B55544"/>
    <w:rsid w:val="00B6085C"/>
    <w:rsid w:val="00B70043"/>
    <w:rsid w:val="00B71F2B"/>
    <w:rsid w:val="00B74BAE"/>
    <w:rsid w:val="00B75AFF"/>
    <w:rsid w:val="00B80945"/>
    <w:rsid w:val="00B87386"/>
    <w:rsid w:val="00B87873"/>
    <w:rsid w:val="00BA4731"/>
    <w:rsid w:val="00BB3864"/>
    <w:rsid w:val="00BB7EB0"/>
    <w:rsid w:val="00BC4C92"/>
    <w:rsid w:val="00BC65A2"/>
    <w:rsid w:val="00BD09BE"/>
    <w:rsid w:val="00BD1415"/>
    <w:rsid w:val="00BD520E"/>
    <w:rsid w:val="00BE041B"/>
    <w:rsid w:val="00BE2C25"/>
    <w:rsid w:val="00BE6017"/>
    <w:rsid w:val="00BF2874"/>
    <w:rsid w:val="00BF7E8C"/>
    <w:rsid w:val="00C15B76"/>
    <w:rsid w:val="00C21DC7"/>
    <w:rsid w:val="00C225C6"/>
    <w:rsid w:val="00C24996"/>
    <w:rsid w:val="00C333BD"/>
    <w:rsid w:val="00C35485"/>
    <w:rsid w:val="00C360F5"/>
    <w:rsid w:val="00C37B20"/>
    <w:rsid w:val="00C40D7E"/>
    <w:rsid w:val="00C41A4A"/>
    <w:rsid w:val="00C4550A"/>
    <w:rsid w:val="00C5194C"/>
    <w:rsid w:val="00C529A2"/>
    <w:rsid w:val="00C5409D"/>
    <w:rsid w:val="00C65BB9"/>
    <w:rsid w:val="00C66BFF"/>
    <w:rsid w:val="00C70307"/>
    <w:rsid w:val="00C71AB7"/>
    <w:rsid w:val="00C724A7"/>
    <w:rsid w:val="00C75CA0"/>
    <w:rsid w:val="00C826E0"/>
    <w:rsid w:val="00C91A31"/>
    <w:rsid w:val="00CA1D22"/>
    <w:rsid w:val="00CA388F"/>
    <w:rsid w:val="00CA67A5"/>
    <w:rsid w:val="00CB07C5"/>
    <w:rsid w:val="00CB16EA"/>
    <w:rsid w:val="00CB2B36"/>
    <w:rsid w:val="00CB69A6"/>
    <w:rsid w:val="00CC4418"/>
    <w:rsid w:val="00CC53D9"/>
    <w:rsid w:val="00CC6244"/>
    <w:rsid w:val="00CD17BF"/>
    <w:rsid w:val="00CD2AC5"/>
    <w:rsid w:val="00CE0494"/>
    <w:rsid w:val="00CE1399"/>
    <w:rsid w:val="00CE1612"/>
    <w:rsid w:val="00CE35BE"/>
    <w:rsid w:val="00CE632E"/>
    <w:rsid w:val="00CF3EDC"/>
    <w:rsid w:val="00CF5E47"/>
    <w:rsid w:val="00CF606D"/>
    <w:rsid w:val="00D0701A"/>
    <w:rsid w:val="00D076C0"/>
    <w:rsid w:val="00D13E12"/>
    <w:rsid w:val="00D15FE2"/>
    <w:rsid w:val="00D1789C"/>
    <w:rsid w:val="00D20332"/>
    <w:rsid w:val="00D252FB"/>
    <w:rsid w:val="00D317D0"/>
    <w:rsid w:val="00D328F1"/>
    <w:rsid w:val="00D36E6F"/>
    <w:rsid w:val="00D62C93"/>
    <w:rsid w:val="00D67E83"/>
    <w:rsid w:val="00D700FA"/>
    <w:rsid w:val="00D711BA"/>
    <w:rsid w:val="00D71FF2"/>
    <w:rsid w:val="00D75FDB"/>
    <w:rsid w:val="00D8049C"/>
    <w:rsid w:val="00D8084F"/>
    <w:rsid w:val="00D8139A"/>
    <w:rsid w:val="00D86CD8"/>
    <w:rsid w:val="00D90F83"/>
    <w:rsid w:val="00D9360F"/>
    <w:rsid w:val="00D94011"/>
    <w:rsid w:val="00DA0A9C"/>
    <w:rsid w:val="00DA3729"/>
    <w:rsid w:val="00DB2EC7"/>
    <w:rsid w:val="00DB59D0"/>
    <w:rsid w:val="00DB5EB9"/>
    <w:rsid w:val="00DB7D63"/>
    <w:rsid w:val="00DC1B26"/>
    <w:rsid w:val="00DC34C5"/>
    <w:rsid w:val="00DC4E61"/>
    <w:rsid w:val="00DD3DE4"/>
    <w:rsid w:val="00DD4CBC"/>
    <w:rsid w:val="00DD7D82"/>
    <w:rsid w:val="00DE4372"/>
    <w:rsid w:val="00DE4400"/>
    <w:rsid w:val="00DE7D89"/>
    <w:rsid w:val="00DF284F"/>
    <w:rsid w:val="00E12518"/>
    <w:rsid w:val="00E12640"/>
    <w:rsid w:val="00E158EF"/>
    <w:rsid w:val="00E21B70"/>
    <w:rsid w:val="00E24F9C"/>
    <w:rsid w:val="00E2569F"/>
    <w:rsid w:val="00E32CA1"/>
    <w:rsid w:val="00E34D85"/>
    <w:rsid w:val="00E404E5"/>
    <w:rsid w:val="00E41CF4"/>
    <w:rsid w:val="00E4629B"/>
    <w:rsid w:val="00E4641C"/>
    <w:rsid w:val="00E50C8B"/>
    <w:rsid w:val="00E56CCD"/>
    <w:rsid w:val="00E65C0F"/>
    <w:rsid w:val="00E66452"/>
    <w:rsid w:val="00E727F2"/>
    <w:rsid w:val="00E73897"/>
    <w:rsid w:val="00E81E9A"/>
    <w:rsid w:val="00E822D2"/>
    <w:rsid w:val="00E844E7"/>
    <w:rsid w:val="00E8627E"/>
    <w:rsid w:val="00E93A39"/>
    <w:rsid w:val="00E96B2F"/>
    <w:rsid w:val="00EA018E"/>
    <w:rsid w:val="00EA08E2"/>
    <w:rsid w:val="00EA31D0"/>
    <w:rsid w:val="00EA40F3"/>
    <w:rsid w:val="00EA7022"/>
    <w:rsid w:val="00EB1417"/>
    <w:rsid w:val="00EB7DCC"/>
    <w:rsid w:val="00EC3D61"/>
    <w:rsid w:val="00EC54F5"/>
    <w:rsid w:val="00ED12F9"/>
    <w:rsid w:val="00ED3AEE"/>
    <w:rsid w:val="00ED73CF"/>
    <w:rsid w:val="00ED7BFE"/>
    <w:rsid w:val="00EE09CC"/>
    <w:rsid w:val="00EE1C61"/>
    <w:rsid w:val="00EE25AF"/>
    <w:rsid w:val="00EE49D9"/>
    <w:rsid w:val="00EF2524"/>
    <w:rsid w:val="00F023D5"/>
    <w:rsid w:val="00F03DD3"/>
    <w:rsid w:val="00F07798"/>
    <w:rsid w:val="00F141D5"/>
    <w:rsid w:val="00F14BD0"/>
    <w:rsid w:val="00F16331"/>
    <w:rsid w:val="00F2444C"/>
    <w:rsid w:val="00F24A9A"/>
    <w:rsid w:val="00F31436"/>
    <w:rsid w:val="00F40A2A"/>
    <w:rsid w:val="00F437CB"/>
    <w:rsid w:val="00F45D52"/>
    <w:rsid w:val="00F51920"/>
    <w:rsid w:val="00F64632"/>
    <w:rsid w:val="00F71BCF"/>
    <w:rsid w:val="00F72909"/>
    <w:rsid w:val="00F7571E"/>
    <w:rsid w:val="00F76D92"/>
    <w:rsid w:val="00F833D5"/>
    <w:rsid w:val="00F913B7"/>
    <w:rsid w:val="00F96444"/>
    <w:rsid w:val="00FA1E03"/>
    <w:rsid w:val="00FA686E"/>
    <w:rsid w:val="00FB0095"/>
    <w:rsid w:val="00FB7077"/>
    <w:rsid w:val="00FC448B"/>
    <w:rsid w:val="00FC543A"/>
    <w:rsid w:val="00FD7CB9"/>
    <w:rsid w:val="00FE17AE"/>
    <w:rsid w:val="00FE61B0"/>
    <w:rsid w:val="00FE7CF7"/>
    <w:rsid w:val="00FF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9228C"/>
  <w15:chartTrackingRefBased/>
  <w15:docId w15:val="{F9638BE1-8FE8-4584-B474-21288F51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Dutch Roman 12pt" w:hAnsi="Dutch Roman 12pt"/>
      <w:snapToGrid w:val="0"/>
      <w:sz w:val="24"/>
    </w:rPr>
  </w:style>
  <w:style w:type="paragraph" w:styleId="Heading1">
    <w:name w:val="heading 1"/>
    <w:basedOn w:val="Normal"/>
    <w:next w:val="Normal"/>
    <w:qFormat/>
    <w:pPr>
      <w:keepNext/>
      <w:tabs>
        <w:tab w:val="left" w:pos="-720"/>
      </w:tabs>
      <w:suppressAutoHyphens/>
      <w:jc w:val="center"/>
      <w:outlineLvl w:val="0"/>
    </w:pPr>
    <w:rPr>
      <w:i/>
      <w:spacing w:val="-3"/>
    </w:rPr>
  </w:style>
  <w:style w:type="paragraph" w:styleId="Heading2">
    <w:name w:val="heading 2"/>
    <w:basedOn w:val="Normal"/>
    <w:next w:val="Normal"/>
    <w:qFormat/>
    <w:pPr>
      <w:keepNext/>
      <w:tabs>
        <w:tab w:val="center" w:pos="4680"/>
      </w:tabs>
      <w:suppressAutoHyphens/>
      <w:jc w:val="both"/>
      <w:outlineLvl w:val="1"/>
    </w:pPr>
    <w:rPr>
      <w:rFonts w:ascii="Arial" w:hAnsi="Arial"/>
      <w:b/>
      <w:bCs/>
      <w:spacing w:val="-3"/>
      <w:sz w:val="22"/>
    </w:rPr>
  </w:style>
  <w:style w:type="paragraph" w:styleId="Heading3">
    <w:name w:val="heading 3"/>
    <w:basedOn w:val="Normal"/>
    <w:next w:val="Normal"/>
    <w:qFormat/>
    <w:pPr>
      <w:keepNext/>
      <w:tabs>
        <w:tab w:val="center" w:pos="4680"/>
      </w:tabs>
      <w:suppressAutoHyphens/>
      <w:jc w:val="center"/>
      <w:outlineLvl w:val="2"/>
    </w:pPr>
    <w:rPr>
      <w:rFonts w:ascii="Arial" w:hAnsi="Arial"/>
      <w:b/>
      <w:bCs/>
      <w:spacing w:val="-3"/>
      <w:sz w:val="22"/>
    </w:rPr>
  </w:style>
  <w:style w:type="paragraph" w:styleId="Heading5">
    <w:name w:val="heading 5"/>
    <w:basedOn w:val="Normal"/>
    <w:next w:val="Normal"/>
    <w:qFormat/>
    <w:rsid w:val="00B5410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Dutch Roman 12pt" w:hAnsi="Dutch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Dutch Roman 12pt" w:hAnsi="Dutch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Dutch Roman 12pt" w:hAnsi="Dutch Roman 12pt"/>
      <w:snapToGrid w:val="0"/>
      <w:sz w:val="24"/>
    </w:rPr>
  </w:style>
  <w:style w:type="character" w:customStyle="1" w:styleId="DocInit">
    <w:name w:val="Doc Init"/>
    <w:basedOn w:val="DefaultParagraphFont"/>
  </w:style>
  <w:style w:type="character" w:customStyle="1" w:styleId="TechInit">
    <w:name w:val="Tech Init"/>
    <w:basedOn w:val="DefaultParagraphFont"/>
    <w:rPr>
      <w:rFonts w:ascii="Dutch Roman 12pt" w:hAnsi="Dutch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Dutch Roman 12pt" w:hAnsi="Dutch Roman 12pt"/>
      <w:noProof w:val="0"/>
      <w:sz w:val="24"/>
      <w:lang w:val="en-US"/>
    </w:rPr>
  </w:style>
  <w:style w:type="character" w:customStyle="1" w:styleId="Technical3">
    <w:name w:val="Technical 3"/>
    <w:basedOn w:val="DefaultParagraphFont"/>
    <w:rPr>
      <w:rFonts w:ascii="Dutch Roman 12pt" w:hAnsi="Dutch Roman 12pt"/>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Dutch Roman 12pt" w:hAnsi="Dutch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720"/>
      <w:jc w:val="both"/>
    </w:pPr>
    <w:rPr>
      <w:rFonts w:ascii="Arial" w:hAnsi="Arial"/>
      <w:spacing w:val="-3"/>
    </w:rPr>
  </w:style>
  <w:style w:type="paragraph" w:styleId="MessageHeader">
    <w:name w:val="Message Header"/>
    <w:basedOn w:val="BodyText"/>
    <w:pPr>
      <w:keepLines/>
      <w:widowControl/>
      <w:spacing w:line="180" w:lineRule="atLeast"/>
      <w:ind w:left="1555" w:hanging="720"/>
    </w:pPr>
    <w:rPr>
      <w:rFonts w:ascii="Arial" w:hAnsi="Arial"/>
      <w:snapToGrid/>
      <w:spacing w:val="-5"/>
      <w:sz w:val="20"/>
    </w:rPr>
  </w:style>
  <w:style w:type="character" w:customStyle="1" w:styleId="MessageHeaderLabel">
    <w:name w:val="Message Header Label"/>
    <w:rPr>
      <w:rFonts w:ascii="Arial Black" w:hAnsi="Arial Black"/>
      <w:spacing w:val="-10"/>
      <w:sz w:val="18"/>
    </w:rPr>
  </w:style>
  <w:style w:type="paragraph" w:styleId="BodyText">
    <w:name w:val="Body Text"/>
    <w:basedOn w:val="Normal"/>
    <w:pPr>
      <w:spacing w:after="120"/>
    </w:pPr>
  </w:style>
  <w:style w:type="paragraph" w:styleId="Closing">
    <w:name w:val="Closing"/>
    <w:basedOn w:val="Normal"/>
    <w:rPr>
      <w:rFonts w:ascii="Courier New" w:hAnsi="Courier New"/>
    </w:rPr>
  </w:style>
  <w:style w:type="paragraph" w:styleId="Signature">
    <w:name w:val="Signature"/>
    <w:basedOn w:val="Normal"/>
    <w:rPr>
      <w:rFonts w:ascii="Courier New" w:hAnsi="Courier New"/>
    </w:rPr>
  </w:style>
  <w:style w:type="paragraph" w:styleId="BodyText2">
    <w:name w:val="Body Text 2"/>
    <w:basedOn w:val="Normal"/>
    <w:pPr>
      <w:tabs>
        <w:tab w:val="left" w:pos="-720"/>
      </w:tabs>
      <w:suppressAutoHyphens/>
    </w:pPr>
    <w:rPr>
      <w:rFonts w:ascii="Arial" w:hAnsi="Arial"/>
      <w:spacing w:val="-3"/>
      <w:sz w:val="22"/>
    </w:rPr>
  </w:style>
  <w:style w:type="paragraph" w:styleId="BodyText3">
    <w:name w:val="Body Text 3"/>
    <w:basedOn w:val="Normal"/>
    <w:pPr>
      <w:tabs>
        <w:tab w:val="left" w:pos="-720"/>
      </w:tabs>
      <w:suppressAutoHyphens/>
      <w:jc w:val="both"/>
    </w:pPr>
    <w:rPr>
      <w:rFonts w:ascii="Arial" w:hAnsi="Arial"/>
    </w:rPr>
  </w:style>
  <w:style w:type="paragraph" w:styleId="BodyTextIndent2">
    <w:name w:val="Body Text Indent 2"/>
    <w:basedOn w:val="Normal"/>
    <w:pPr>
      <w:tabs>
        <w:tab w:val="left" w:pos="-720"/>
      </w:tabs>
      <w:suppressAutoHyphens/>
      <w:ind w:left="1440"/>
      <w:jc w:val="both"/>
    </w:pPr>
    <w:rPr>
      <w:rFonts w:ascii="Arial" w:hAnsi="Arial"/>
      <w:spacing w:val="-3"/>
    </w:rPr>
  </w:style>
  <w:style w:type="paragraph" w:styleId="BalloonText">
    <w:name w:val="Balloon Text"/>
    <w:basedOn w:val="Normal"/>
    <w:semiHidden/>
    <w:rsid w:val="004878B6"/>
    <w:rPr>
      <w:rFonts w:ascii="Tahoma" w:hAnsi="Tahoma" w:cs="Tahoma"/>
      <w:sz w:val="16"/>
      <w:szCs w:val="16"/>
    </w:rPr>
  </w:style>
  <w:style w:type="character" w:styleId="Hyperlink">
    <w:name w:val="Hyperlink"/>
    <w:basedOn w:val="DefaultParagraphFont"/>
    <w:rsid w:val="00196308"/>
    <w:rPr>
      <w:color w:val="0000FF"/>
      <w:u w:val="single"/>
    </w:rPr>
  </w:style>
  <w:style w:type="paragraph" w:styleId="ListParagraph">
    <w:name w:val="List Paragraph"/>
    <w:basedOn w:val="Normal"/>
    <w:uiPriority w:val="34"/>
    <w:qFormat/>
    <w:rsid w:val="00C6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CE450399B994A967714CA3EAC4738" ma:contentTypeVersion="14" ma:contentTypeDescription="Create a new document." ma:contentTypeScope="" ma:versionID="74cb0d87ab2f0a81aa137c9ced9a1a98">
  <xsd:schema xmlns:xsd="http://www.w3.org/2001/XMLSchema" xmlns:xs="http://www.w3.org/2001/XMLSchema" xmlns:p="http://schemas.microsoft.com/office/2006/metadata/properties" xmlns:ns2="9c943f43-5f7b-4048-bb53-12cca64c9b8d" xmlns:ns3="be35e395-e9c2-488a-bf1f-28196246ba7a" targetNamespace="http://schemas.microsoft.com/office/2006/metadata/properties" ma:root="true" ma:fieldsID="2d4f6e843649c6eea5cc35665df09a60" ns2:_="" ns3:_="">
    <xsd:import namespace="9c943f43-5f7b-4048-bb53-12cca64c9b8d"/>
    <xsd:import namespace="be35e395-e9c2-488a-bf1f-28196246ba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43f43-5f7b-4048-bb53-12cca64c9b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c8d968-6627-4572-9d55-45d7bbcbb9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5e395-e9c2-488a-bf1f-28196246ba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179f0c-f54d-4554-bae2-957624922847}" ma:internalName="TaxCatchAll" ma:showField="CatchAllData" ma:web="be35e395-e9c2-488a-bf1f-28196246b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943f43-5f7b-4048-bb53-12cca64c9b8d">
      <Terms xmlns="http://schemas.microsoft.com/office/infopath/2007/PartnerControls"/>
    </lcf76f155ced4ddcb4097134ff3c332f>
    <TaxCatchAll xmlns="be35e395-e9c2-488a-bf1f-28196246ba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52806-BEC1-4C99-B329-8DE552168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43f43-5f7b-4048-bb53-12cca64c9b8d"/>
    <ds:schemaRef ds:uri="be35e395-e9c2-488a-bf1f-28196246b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5872F-5D24-4FF3-A20E-E09B2E035AC2}">
  <ds:schemaRefs>
    <ds:schemaRef ds:uri="http://schemas.microsoft.com/office/2006/metadata/properties"/>
    <ds:schemaRef ds:uri="http://schemas.microsoft.com/office/infopath/2007/PartnerControls"/>
    <ds:schemaRef ds:uri="9c943f43-5f7b-4048-bb53-12cca64c9b8d"/>
    <ds:schemaRef ds:uri="be35e395-e9c2-488a-bf1f-28196246ba7a"/>
  </ds:schemaRefs>
</ds:datastoreItem>
</file>

<file path=customXml/itemProps3.xml><?xml version="1.0" encoding="utf-8"?>
<ds:datastoreItem xmlns:ds="http://schemas.openxmlformats.org/officeDocument/2006/customXml" ds:itemID="{07CCE89A-972B-4FAA-9952-9A35DA3F2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5002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lpstr>
    </vt:vector>
  </TitlesOfParts>
  <Company>IPDC</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dc:creator>
  <cp:keywords/>
  <dc:description/>
  <cp:lastModifiedBy>Pam Hall</cp:lastModifiedBy>
  <cp:revision>3</cp:revision>
  <cp:lastPrinted>2026-02-17T14:34:00Z</cp:lastPrinted>
  <dcterms:created xsi:type="dcterms:W3CDTF">2026-02-17T14:36:00Z</dcterms:created>
  <dcterms:modified xsi:type="dcterms:W3CDTF">2026-02-17T14:43:00Z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0x010100515CE450399B994A967714CA3EAC4738</vt:lpwstr>
  </property>
  <property fmtid="{D5CDD505-2E9C-101B-9397-08002B2CF9AE}" pid="3" name="Order">
    <vt:r8>6074000</vt:r8>
  </property>
  <property fmtid="{D5CDD505-2E9C-101B-9397-08002B2CF9AE}" pid="4" name="MediaServiceImageTags">
    <vt:lpwstr/>
  </property>
</Properties>
</file>