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EF77" w14:textId="1EACF7AD" w:rsidR="008C0EC5" w:rsidRDefault="00CA4B21" w:rsidP="00224D3E">
      <w:pPr>
        <w:pStyle w:val="Heading1"/>
        <w:spacing w:line="410" w:lineRule="auto"/>
        <w:ind w:left="2140" w:right="2156"/>
        <w:jc w:val="center"/>
        <w:rPr>
          <w:sz w:val="24"/>
          <w:szCs w:val="24"/>
        </w:rPr>
      </w:pPr>
      <w:r>
        <w:rPr>
          <w:sz w:val="24"/>
          <w:szCs w:val="24"/>
        </w:rPr>
        <w:t>Rutherford County, NC</w:t>
      </w:r>
    </w:p>
    <w:p w14:paraId="37028143" w14:textId="77777777" w:rsidR="001D4402" w:rsidRDefault="00CA4B21" w:rsidP="009B7A1F">
      <w:pPr>
        <w:pStyle w:val="Heading1"/>
        <w:spacing w:line="410" w:lineRule="auto"/>
        <w:ind w:left="2140" w:right="2156"/>
        <w:jc w:val="center"/>
        <w:rPr>
          <w:sz w:val="24"/>
          <w:szCs w:val="24"/>
        </w:rPr>
      </w:pPr>
      <w:r>
        <w:rPr>
          <w:sz w:val="24"/>
          <w:szCs w:val="24"/>
        </w:rPr>
        <w:t>Connecting Rutherford County Airport Corridor with Sewer</w:t>
      </w:r>
    </w:p>
    <w:p w14:paraId="58F4560B" w14:textId="3809809B" w:rsidR="000E185F" w:rsidRDefault="001D4402" w:rsidP="009B7A1F">
      <w:pPr>
        <w:pStyle w:val="Heading1"/>
        <w:spacing w:line="410" w:lineRule="auto"/>
        <w:ind w:left="2140" w:right="2156"/>
        <w:jc w:val="center"/>
        <w:rPr>
          <w:sz w:val="24"/>
          <w:szCs w:val="24"/>
        </w:rPr>
      </w:pPr>
      <w:r>
        <w:rPr>
          <w:sz w:val="24"/>
          <w:szCs w:val="24"/>
        </w:rPr>
        <w:t>Revised 1: August 6, 2025</w:t>
      </w:r>
      <w:r w:rsidR="00430742" w:rsidRPr="008B185B">
        <w:rPr>
          <w:sz w:val="24"/>
          <w:szCs w:val="24"/>
        </w:rPr>
        <w:br/>
      </w:r>
      <w:r w:rsidR="006C28ED">
        <w:rPr>
          <w:sz w:val="24"/>
          <w:szCs w:val="24"/>
        </w:rPr>
        <w:t xml:space="preserve">Revised </w:t>
      </w:r>
      <w:r w:rsidR="007B30FD">
        <w:rPr>
          <w:sz w:val="24"/>
          <w:szCs w:val="24"/>
        </w:rPr>
        <w:t>2</w:t>
      </w:r>
      <w:r w:rsidR="006C28ED">
        <w:rPr>
          <w:sz w:val="24"/>
          <w:szCs w:val="24"/>
        </w:rPr>
        <w:t xml:space="preserve">: </w:t>
      </w:r>
      <w:r w:rsidR="00BA22D6">
        <w:rPr>
          <w:sz w:val="24"/>
          <w:szCs w:val="24"/>
        </w:rPr>
        <w:t xml:space="preserve">August </w:t>
      </w:r>
      <w:r w:rsidR="007B30FD">
        <w:rPr>
          <w:sz w:val="24"/>
          <w:szCs w:val="24"/>
        </w:rPr>
        <w:t>1</w:t>
      </w:r>
      <w:r w:rsidR="00F70CA6">
        <w:rPr>
          <w:sz w:val="24"/>
          <w:szCs w:val="24"/>
        </w:rPr>
        <w:t>3</w:t>
      </w:r>
      <w:r w:rsidR="00A93116">
        <w:rPr>
          <w:sz w:val="24"/>
          <w:szCs w:val="24"/>
        </w:rPr>
        <w:t>, 202</w:t>
      </w:r>
      <w:r w:rsidR="006E35F9">
        <w:rPr>
          <w:sz w:val="24"/>
          <w:szCs w:val="24"/>
        </w:rPr>
        <w:t>5</w:t>
      </w:r>
    </w:p>
    <w:p w14:paraId="5CC43D5A" w14:textId="1D705D03" w:rsidR="001D69A4" w:rsidRPr="008B185B" w:rsidRDefault="001D69A4" w:rsidP="009B7A1F">
      <w:pPr>
        <w:pStyle w:val="Heading1"/>
        <w:spacing w:line="410" w:lineRule="auto"/>
        <w:ind w:left="2140" w:right="2156"/>
        <w:jc w:val="center"/>
        <w:rPr>
          <w:sz w:val="24"/>
          <w:szCs w:val="24"/>
        </w:rPr>
      </w:pPr>
      <w:r>
        <w:rPr>
          <w:sz w:val="24"/>
          <w:szCs w:val="24"/>
        </w:rPr>
        <w:t>Revised 3: August 13, 2025</w:t>
      </w:r>
    </w:p>
    <w:p w14:paraId="3095D85C" w14:textId="77777777" w:rsidR="000E185F" w:rsidRPr="008B185B" w:rsidRDefault="000E185F" w:rsidP="00224D3E">
      <w:pPr>
        <w:pStyle w:val="BodyText"/>
        <w:jc w:val="center"/>
        <w:rPr>
          <w:b/>
          <w:sz w:val="24"/>
          <w:szCs w:val="24"/>
        </w:rPr>
      </w:pPr>
    </w:p>
    <w:p w14:paraId="7F9A1EA1" w14:textId="77777777" w:rsidR="000E185F" w:rsidRPr="008B185B" w:rsidRDefault="00091A18" w:rsidP="00224D3E">
      <w:pPr>
        <w:spacing w:before="159" w:line="410" w:lineRule="auto"/>
        <w:ind w:left="1595" w:right="1610"/>
        <w:jc w:val="center"/>
        <w:rPr>
          <w:b/>
          <w:sz w:val="24"/>
          <w:szCs w:val="24"/>
        </w:rPr>
      </w:pPr>
      <w:r w:rsidRPr="008B185B">
        <w:rPr>
          <w:b/>
          <w:sz w:val="24"/>
          <w:szCs w:val="24"/>
        </w:rPr>
        <w:t>REQUEST FOR QUALIFICATIONS- ENGINEERING SERVICES SUBMITTAL PACKAGE REQUIREMENTS</w:t>
      </w:r>
    </w:p>
    <w:p w14:paraId="56960531" w14:textId="77777777" w:rsidR="000E185F" w:rsidRPr="008B185B" w:rsidRDefault="000E185F">
      <w:pPr>
        <w:pStyle w:val="BodyText"/>
        <w:rPr>
          <w:b/>
          <w:sz w:val="24"/>
          <w:szCs w:val="24"/>
        </w:rPr>
      </w:pPr>
    </w:p>
    <w:p w14:paraId="545208A2" w14:textId="25039F7A" w:rsidR="000E185F" w:rsidRPr="008B185B" w:rsidRDefault="00091A18" w:rsidP="0091356A">
      <w:pPr>
        <w:pStyle w:val="BodyText"/>
        <w:spacing w:before="158"/>
        <w:ind w:left="2880" w:right="2070" w:hanging="2880"/>
        <w:rPr>
          <w:sz w:val="24"/>
          <w:szCs w:val="24"/>
        </w:rPr>
      </w:pPr>
      <w:r w:rsidRPr="008B185B">
        <w:rPr>
          <w:b/>
          <w:sz w:val="24"/>
          <w:szCs w:val="24"/>
        </w:rPr>
        <w:t xml:space="preserve">OWNER: </w:t>
      </w:r>
      <w:r w:rsidRPr="008B185B">
        <w:rPr>
          <w:b/>
          <w:sz w:val="24"/>
          <w:szCs w:val="24"/>
        </w:rPr>
        <w:tab/>
      </w:r>
      <w:r w:rsidR="00342313">
        <w:rPr>
          <w:sz w:val="24"/>
          <w:szCs w:val="24"/>
        </w:rPr>
        <w:t>Rutherford County, NC</w:t>
      </w:r>
    </w:p>
    <w:p w14:paraId="6A2214E7" w14:textId="215DEAC7" w:rsidR="000E185F" w:rsidRPr="008B185B" w:rsidRDefault="00091A18" w:rsidP="00117692">
      <w:pPr>
        <w:pStyle w:val="BodyText"/>
        <w:spacing w:before="179" w:line="261" w:lineRule="auto"/>
        <w:ind w:right="1108"/>
        <w:rPr>
          <w:sz w:val="24"/>
          <w:szCs w:val="24"/>
        </w:rPr>
      </w:pPr>
      <w:r w:rsidRPr="008B185B">
        <w:rPr>
          <w:b/>
          <w:sz w:val="24"/>
          <w:szCs w:val="24"/>
        </w:rPr>
        <w:t xml:space="preserve">PROJECT: </w:t>
      </w:r>
      <w:r w:rsidRPr="008B185B">
        <w:rPr>
          <w:b/>
          <w:sz w:val="24"/>
          <w:szCs w:val="24"/>
        </w:rPr>
        <w:tab/>
      </w:r>
      <w:r w:rsidRPr="008B185B">
        <w:rPr>
          <w:b/>
          <w:sz w:val="24"/>
          <w:szCs w:val="24"/>
        </w:rPr>
        <w:tab/>
      </w:r>
      <w:r w:rsidRPr="008B185B">
        <w:rPr>
          <w:b/>
          <w:sz w:val="24"/>
          <w:szCs w:val="24"/>
        </w:rPr>
        <w:tab/>
      </w:r>
      <w:r w:rsidR="00886D3C">
        <w:rPr>
          <w:sz w:val="24"/>
          <w:szCs w:val="24"/>
        </w:rPr>
        <w:t>Rutherford County Airport Sewer Connection</w:t>
      </w:r>
    </w:p>
    <w:p w14:paraId="70AB28AE" w14:textId="6C1EA00E" w:rsidR="008B65BF" w:rsidRPr="008B185B" w:rsidRDefault="008B65BF" w:rsidP="008B185B">
      <w:pPr>
        <w:pStyle w:val="BodyText"/>
        <w:spacing w:before="179" w:line="261" w:lineRule="auto"/>
        <w:ind w:left="2880" w:right="360" w:hanging="2880"/>
        <w:rPr>
          <w:sz w:val="24"/>
          <w:szCs w:val="24"/>
        </w:rPr>
      </w:pPr>
      <w:r w:rsidRPr="008B185B">
        <w:rPr>
          <w:b/>
          <w:bCs/>
          <w:sz w:val="24"/>
          <w:szCs w:val="24"/>
        </w:rPr>
        <w:t>FUNDING SOURCE:</w:t>
      </w:r>
      <w:r w:rsidRPr="008B185B">
        <w:rPr>
          <w:b/>
          <w:bCs/>
          <w:sz w:val="24"/>
          <w:szCs w:val="24"/>
        </w:rPr>
        <w:tab/>
      </w:r>
      <w:r w:rsidR="00D95BD8">
        <w:rPr>
          <w:sz w:val="24"/>
          <w:szCs w:val="24"/>
        </w:rPr>
        <w:t>EDA Disaster Supplemental Grant Program</w:t>
      </w:r>
      <w:r w:rsidR="008B185B">
        <w:br/>
      </w:r>
    </w:p>
    <w:p w14:paraId="3888CAE5" w14:textId="7F672E29" w:rsidR="000E185F" w:rsidRPr="008B185B" w:rsidRDefault="00091A18" w:rsidP="00117692">
      <w:pPr>
        <w:spacing w:before="157"/>
        <w:rPr>
          <w:sz w:val="24"/>
          <w:szCs w:val="24"/>
        </w:rPr>
      </w:pPr>
      <w:r w:rsidRPr="008B185B">
        <w:rPr>
          <w:b/>
          <w:sz w:val="24"/>
          <w:szCs w:val="24"/>
        </w:rPr>
        <w:t xml:space="preserve">SUBMITTAL DEADLINE: </w:t>
      </w:r>
      <w:r w:rsidRPr="008B185B">
        <w:rPr>
          <w:b/>
          <w:sz w:val="24"/>
          <w:szCs w:val="24"/>
        </w:rPr>
        <w:tab/>
      </w:r>
      <w:r w:rsidR="00BA22D6">
        <w:rPr>
          <w:sz w:val="24"/>
          <w:szCs w:val="24"/>
        </w:rPr>
        <w:t xml:space="preserve">September </w:t>
      </w:r>
      <w:r w:rsidR="00E07A8F">
        <w:rPr>
          <w:sz w:val="24"/>
          <w:szCs w:val="24"/>
        </w:rPr>
        <w:t>5</w:t>
      </w:r>
      <w:r w:rsidR="008C0EC5">
        <w:rPr>
          <w:sz w:val="24"/>
          <w:szCs w:val="24"/>
        </w:rPr>
        <w:t>, 2025</w:t>
      </w:r>
      <w:r w:rsidR="008C3187">
        <w:rPr>
          <w:sz w:val="24"/>
          <w:szCs w:val="24"/>
        </w:rPr>
        <w:t xml:space="preserve"> at 4:00 PM.</w:t>
      </w:r>
    </w:p>
    <w:p w14:paraId="6CFB94D3" w14:textId="77777777" w:rsidR="00E16D0B" w:rsidRPr="008B185B" w:rsidRDefault="00E16D0B" w:rsidP="00117692">
      <w:pPr>
        <w:spacing w:before="179"/>
        <w:rPr>
          <w:b/>
          <w:sz w:val="24"/>
          <w:szCs w:val="24"/>
        </w:rPr>
      </w:pPr>
    </w:p>
    <w:p w14:paraId="155EC243" w14:textId="0BEBB7EC" w:rsidR="00E16D0B" w:rsidRPr="008B185B" w:rsidRDefault="00091A18" w:rsidP="00117692">
      <w:pPr>
        <w:spacing w:before="179"/>
        <w:rPr>
          <w:b/>
          <w:sz w:val="24"/>
          <w:szCs w:val="24"/>
        </w:rPr>
      </w:pPr>
      <w:r w:rsidRPr="008B185B">
        <w:rPr>
          <w:b/>
          <w:sz w:val="24"/>
          <w:szCs w:val="24"/>
        </w:rPr>
        <w:t xml:space="preserve">SEND SUBMITTALS TO: </w:t>
      </w:r>
      <w:r w:rsidR="00430742" w:rsidRPr="008B185B">
        <w:rPr>
          <w:b/>
          <w:sz w:val="24"/>
          <w:szCs w:val="24"/>
        </w:rPr>
        <w:tab/>
      </w:r>
    </w:p>
    <w:p w14:paraId="72DC7906" w14:textId="52BAE80B" w:rsidR="000E185F" w:rsidRPr="008B185B" w:rsidRDefault="00E16D0B" w:rsidP="00E16D0B">
      <w:pPr>
        <w:spacing w:before="179"/>
        <w:ind w:left="2880"/>
        <w:rPr>
          <w:b/>
          <w:sz w:val="24"/>
          <w:szCs w:val="24"/>
        </w:rPr>
      </w:pPr>
      <w:r w:rsidRPr="008B185B">
        <w:rPr>
          <w:b/>
          <w:sz w:val="24"/>
          <w:szCs w:val="24"/>
        </w:rPr>
        <w:t>Hand Delivery:</w:t>
      </w:r>
      <w:r w:rsidRPr="008B185B">
        <w:rPr>
          <w:b/>
          <w:sz w:val="24"/>
          <w:szCs w:val="24"/>
        </w:rPr>
        <w:br/>
      </w:r>
      <w:r w:rsidR="007F0921">
        <w:rPr>
          <w:sz w:val="24"/>
          <w:szCs w:val="24"/>
        </w:rPr>
        <w:t>Foothills Regional Commission</w:t>
      </w:r>
    </w:p>
    <w:p w14:paraId="3E13CF92" w14:textId="573B0229" w:rsidR="00224D3E" w:rsidRPr="008B185B" w:rsidRDefault="00091A18" w:rsidP="00430742">
      <w:pPr>
        <w:pStyle w:val="BodyText"/>
        <w:spacing w:before="23" w:line="256" w:lineRule="auto"/>
        <w:ind w:left="2690" w:right="3600" w:firstLine="190"/>
        <w:rPr>
          <w:sz w:val="24"/>
          <w:szCs w:val="24"/>
        </w:rPr>
      </w:pPr>
      <w:r w:rsidRPr="008B185B">
        <w:rPr>
          <w:sz w:val="24"/>
          <w:szCs w:val="24"/>
        </w:rPr>
        <w:t xml:space="preserve">ATTN: </w:t>
      </w:r>
      <w:r w:rsidR="001E4364">
        <w:rPr>
          <w:sz w:val="24"/>
          <w:szCs w:val="24"/>
        </w:rPr>
        <w:t>Alan Toney</w:t>
      </w:r>
    </w:p>
    <w:p w14:paraId="0FAD767E" w14:textId="091B5E55" w:rsidR="000E185F" w:rsidRPr="008B185B" w:rsidRDefault="007F0921" w:rsidP="00430742">
      <w:pPr>
        <w:pStyle w:val="BodyText"/>
        <w:spacing w:before="23" w:line="256" w:lineRule="auto"/>
        <w:ind w:left="2880" w:right="4375"/>
        <w:rPr>
          <w:sz w:val="24"/>
          <w:szCs w:val="24"/>
        </w:rPr>
      </w:pPr>
      <w:r>
        <w:rPr>
          <w:sz w:val="24"/>
          <w:szCs w:val="24"/>
        </w:rPr>
        <w:t>111 West Cour</w:t>
      </w:r>
      <w:r w:rsidR="001A6ED5">
        <w:rPr>
          <w:sz w:val="24"/>
          <w:szCs w:val="24"/>
        </w:rPr>
        <w:t xml:space="preserve">t </w:t>
      </w:r>
      <w:r>
        <w:rPr>
          <w:sz w:val="24"/>
          <w:szCs w:val="24"/>
        </w:rPr>
        <w:t>Street</w:t>
      </w:r>
      <w:r w:rsidR="00091A18" w:rsidRPr="008B185B">
        <w:rPr>
          <w:sz w:val="24"/>
          <w:szCs w:val="24"/>
        </w:rPr>
        <w:t xml:space="preserve"> </w:t>
      </w:r>
      <w:r w:rsidR="00224D3E" w:rsidRPr="008B185B">
        <w:rPr>
          <w:sz w:val="24"/>
          <w:szCs w:val="24"/>
        </w:rPr>
        <w:br/>
      </w:r>
      <w:r>
        <w:rPr>
          <w:sz w:val="24"/>
          <w:szCs w:val="24"/>
        </w:rPr>
        <w:t>Rutherfordton, NC 28139</w:t>
      </w:r>
    </w:p>
    <w:p w14:paraId="310F7884" w14:textId="398F1FCB" w:rsidR="00E16D0B" w:rsidRPr="008B185B" w:rsidRDefault="00E16D0B" w:rsidP="00430742">
      <w:pPr>
        <w:pStyle w:val="BodyText"/>
        <w:spacing w:before="23" w:line="256" w:lineRule="auto"/>
        <w:ind w:left="2880" w:right="4375"/>
        <w:rPr>
          <w:sz w:val="24"/>
          <w:szCs w:val="24"/>
        </w:rPr>
      </w:pPr>
    </w:p>
    <w:p w14:paraId="11724359" w14:textId="2B7A2208" w:rsidR="00E16D0B" w:rsidRPr="008B185B" w:rsidRDefault="00E16D0B" w:rsidP="00E16D0B">
      <w:pPr>
        <w:pStyle w:val="BodyText"/>
        <w:spacing w:before="23" w:line="256" w:lineRule="auto"/>
        <w:ind w:left="2880" w:right="4375"/>
        <w:rPr>
          <w:sz w:val="24"/>
          <w:szCs w:val="24"/>
        </w:rPr>
      </w:pPr>
      <w:r w:rsidRPr="008B185B">
        <w:rPr>
          <w:b/>
          <w:bCs/>
          <w:sz w:val="24"/>
          <w:szCs w:val="24"/>
        </w:rPr>
        <w:t>US Postal Service:</w:t>
      </w:r>
      <w:r w:rsidRPr="008B185B">
        <w:rPr>
          <w:sz w:val="24"/>
          <w:szCs w:val="24"/>
        </w:rPr>
        <w:br/>
      </w:r>
      <w:r w:rsidR="007F0921">
        <w:rPr>
          <w:sz w:val="24"/>
          <w:szCs w:val="24"/>
        </w:rPr>
        <w:t>PO BOX 841</w:t>
      </w:r>
      <w:r w:rsidRPr="008B185B">
        <w:rPr>
          <w:sz w:val="24"/>
          <w:szCs w:val="24"/>
        </w:rPr>
        <w:t xml:space="preserve"> </w:t>
      </w:r>
      <w:r w:rsidRPr="008B185B">
        <w:rPr>
          <w:sz w:val="24"/>
          <w:szCs w:val="24"/>
        </w:rPr>
        <w:br/>
      </w:r>
      <w:r w:rsidR="007F0921">
        <w:rPr>
          <w:sz w:val="24"/>
          <w:szCs w:val="24"/>
        </w:rPr>
        <w:t>Rutherfordton, NC 28139</w:t>
      </w:r>
    </w:p>
    <w:p w14:paraId="168E7313" w14:textId="77777777" w:rsidR="00E16D0B" w:rsidRPr="008B185B" w:rsidRDefault="00E16D0B" w:rsidP="00430742">
      <w:pPr>
        <w:pStyle w:val="BodyText"/>
        <w:spacing w:before="23" w:line="256" w:lineRule="auto"/>
        <w:ind w:left="2880" w:right="4375"/>
        <w:rPr>
          <w:sz w:val="24"/>
          <w:szCs w:val="24"/>
        </w:rPr>
      </w:pPr>
    </w:p>
    <w:p w14:paraId="0CA7749A" w14:textId="77777777" w:rsidR="000E185F" w:rsidRPr="008B185B" w:rsidRDefault="00091A18" w:rsidP="00117692">
      <w:pPr>
        <w:pStyle w:val="Heading1"/>
        <w:numPr>
          <w:ilvl w:val="1"/>
          <w:numId w:val="5"/>
        </w:numPr>
        <w:tabs>
          <w:tab w:val="left" w:pos="471"/>
        </w:tabs>
        <w:spacing w:before="1"/>
        <w:ind w:hanging="470"/>
        <w:rPr>
          <w:sz w:val="24"/>
          <w:szCs w:val="24"/>
        </w:rPr>
      </w:pPr>
      <w:r w:rsidRPr="008B185B">
        <w:rPr>
          <w:sz w:val="24"/>
          <w:szCs w:val="24"/>
        </w:rPr>
        <w:t>PURPOSE</w:t>
      </w:r>
    </w:p>
    <w:p w14:paraId="474B620C" w14:textId="4E973D74" w:rsidR="00C14B9E" w:rsidRDefault="00575745" w:rsidP="00117692">
      <w:pPr>
        <w:pStyle w:val="BodyText"/>
        <w:spacing w:before="181" w:line="259" w:lineRule="auto"/>
        <w:ind w:right="398"/>
        <w:rPr>
          <w:sz w:val="24"/>
          <w:szCs w:val="24"/>
        </w:rPr>
      </w:pPr>
      <w:r w:rsidRPr="008B185B">
        <w:rPr>
          <w:sz w:val="24"/>
          <w:szCs w:val="24"/>
        </w:rPr>
        <w:t xml:space="preserve">The Owner is issuing this request for qualifications (RFQ) to hire an Owner’s </w:t>
      </w:r>
      <w:r w:rsidRPr="008B185B">
        <w:rPr>
          <w:sz w:val="24"/>
          <w:szCs w:val="24"/>
        </w:rPr>
        <w:lastRenderedPageBreak/>
        <w:t xml:space="preserve">Representative that will be responsible for completing all </w:t>
      </w:r>
      <w:r w:rsidR="00657814">
        <w:rPr>
          <w:sz w:val="24"/>
          <w:szCs w:val="24"/>
        </w:rPr>
        <w:t>necessary</w:t>
      </w:r>
      <w:r w:rsidRPr="008B185B">
        <w:rPr>
          <w:sz w:val="24"/>
          <w:szCs w:val="24"/>
        </w:rPr>
        <w:t xml:space="preserve"> engineering services on the following project:</w:t>
      </w:r>
    </w:p>
    <w:p w14:paraId="5EEFB808" w14:textId="26279F22" w:rsidR="00E60F28" w:rsidRDefault="00E60F28" w:rsidP="00117692">
      <w:pPr>
        <w:pStyle w:val="BodyText"/>
        <w:spacing w:before="181" w:line="259" w:lineRule="auto"/>
        <w:ind w:right="398"/>
        <w:rPr>
          <w:sz w:val="24"/>
          <w:szCs w:val="24"/>
        </w:rPr>
      </w:pPr>
      <w:r>
        <w:rPr>
          <w:sz w:val="24"/>
          <w:szCs w:val="24"/>
        </w:rPr>
        <w:t>The production of a Preliminary Engineering Report (PER) and Construction and Engineering</w:t>
      </w:r>
      <w:r w:rsidR="00202006">
        <w:rPr>
          <w:sz w:val="24"/>
          <w:szCs w:val="24"/>
        </w:rPr>
        <w:t xml:space="preserve"> contingent on the award of funding</w:t>
      </w:r>
      <w:r>
        <w:rPr>
          <w:sz w:val="24"/>
          <w:szCs w:val="24"/>
        </w:rPr>
        <w:t xml:space="preserve"> in accordance with the standards from the United States Department of Commerce Economic Development Administration.</w:t>
      </w:r>
    </w:p>
    <w:p w14:paraId="01E55847" w14:textId="619CFF01" w:rsidR="00E60F28" w:rsidRDefault="00334316" w:rsidP="00117692">
      <w:pPr>
        <w:pStyle w:val="BodyText"/>
        <w:spacing w:before="181" w:line="259" w:lineRule="auto"/>
        <w:ind w:right="398"/>
        <w:rPr>
          <w:sz w:val="24"/>
          <w:szCs w:val="24"/>
        </w:rPr>
      </w:pPr>
      <w:r>
        <w:rPr>
          <w:sz w:val="24"/>
          <w:szCs w:val="24"/>
        </w:rPr>
        <w:t>Extension of the Rutherfordton wastewater system to connect the Rutherford County Airport. The extension is expected to include the installation of a new pump station, 18,250 linear feet of 4” PVC Force Main, and 5,280 linear feet of 8” Gravity Sewer.</w:t>
      </w:r>
    </w:p>
    <w:p w14:paraId="4AE46C45" w14:textId="77777777" w:rsidR="00334316" w:rsidRPr="008B185B" w:rsidRDefault="00334316" w:rsidP="00117692">
      <w:pPr>
        <w:pStyle w:val="BodyText"/>
        <w:spacing w:before="181" w:line="259" w:lineRule="auto"/>
        <w:ind w:right="398"/>
        <w:rPr>
          <w:sz w:val="24"/>
          <w:szCs w:val="24"/>
        </w:rPr>
      </w:pPr>
    </w:p>
    <w:p w14:paraId="39B55B92" w14:textId="77777777" w:rsidR="000E185F" w:rsidRPr="008B185B" w:rsidRDefault="00091A18" w:rsidP="00117692">
      <w:pPr>
        <w:pStyle w:val="Heading1"/>
        <w:spacing w:before="179"/>
        <w:ind w:left="0"/>
        <w:rPr>
          <w:sz w:val="24"/>
          <w:szCs w:val="24"/>
        </w:rPr>
      </w:pPr>
      <w:r w:rsidRPr="008B185B">
        <w:rPr>
          <w:sz w:val="24"/>
          <w:szCs w:val="24"/>
        </w:rPr>
        <w:t>2.0 SCOPE OF SERVICES</w:t>
      </w:r>
    </w:p>
    <w:p w14:paraId="67375DA0" w14:textId="6EAD0215" w:rsidR="00A66A5D" w:rsidRPr="008B185B" w:rsidRDefault="00091A18" w:rsidP="00117692">
      <w:pPr>
        <w:pStyle w:val="BodyText"/>
        <w:spacing w:before="182" w:line="259" w:lineRule="auto"/>
        <w:ind w:right="398"/>
        <w:rPr>
          <w:sz w:val="24"/>
          <w:szCs w:val="24"/>
        </w:rPr>
      </w:pPr>
      <w:r w:rsidRPr="008B185B">
        <w:rPr>
          <w:sz w:val="24"/>
          <w:szCs w:val="24"/>
        </w:rPr>
        <w:t>The full range of professional services will be further defined during project development, but may include the following: preliminary reports, design, bidding/negotiation, construction administration, resident project representation, property surveying, easement, surveying, geotechnical, special inspections, etc</w:t>
      </w:r>
      <w:r w:rsidR="00194E01">
        <w:rPr>
          <w:sz w:val="24"/>
          <w:szCs w:val="24"/>
        </w:rPr>
        <w:t>. All required federal contract provisions that are required by the Economic Development Administration (EDA) and are applicable to the work conducted will apply.</w:t>
      </w:r>
    </w:p>
    <w:p w14:paraId="1124D64E" w14:textId="4BBE016A" w:rsidR="00117692" w:rsidRPr="008B185B" w:rsidRDefault="00117692" w:rsidP="00117692">
      <w:pPr>
        <w:pStyle w:val="BodyText"/>
        <w:spacing w:before="182" w:line="259" w:lineRule="auto"/>
        <w:ind w:right="398"/>
        <w:rPr>
          <w:sz w:val="24"/>
          <w:szCs w:val="24"/>
        </w:rPr>
      </w:pPr>
    </w:p>
    <w:p w14:paraId="7189BB39" w14:textId="77777777" w:rsidR="000E185F" w:rsidRPr="008B185B" w:rsidRDefault="00091A18" w:rsidP="00117692">
      <w:pPr>
        <w:pStyle w:val="Heading1"/>
        <w:numPr>
          <w:ilvl w:val="1"/>
          <w:numId w:val="4"/>
        </w:numPr>
        <w:tabs>
          <w:tab w:val="left" w:pos="470"/>
        </w:tabs>
        <w:ind w:hanging="469"/>
        <w:rPr>
          <w:sz w:val="24"/>
          <w:szCs w:val="24"/>
        </w:rPr>
      </w:pPr>
      <w:r w:rsidRPr="008B185B">
        <w:rPr>
          <w:sz w:val="24"/>
          <w:szCs w:val="24"/>
        </w:rPr>
        <w:t>SELECTION PROCESS |</w:t>
      </w:r>
      <w:r w:rsidRPr="008B185B">
        <w:rPr>
          <w:spacing w:val="2"/>
          <w:sz w:val="24"/>
          <w:szCs w:val="24"/>
        </w:rPr>
        <w:t xml:space="preserve"> </w:t>
      </w:r>
      <w:r w:rsidRPr="008B185B">
        <w:rPr>
          <w:sz w:val="24"/>
          <w:szCs w:val="24"/>
        </w:rPr>
        <w:t>SCHEDULE</w:t>
      </w:r>
    </w:p>
    <w:p w14:paraId="4BE065FA" w14:textId="10653E3F" w:rsidR="000E185F" w:rsidRPr="008B185B" w:rsidRDefault="00091A18" w:rsidP="00117692">
      <w:pPr>
        <w:pStyle w:val="BodyText"/>
        <w:spacing w:before="182" w:line="259" w:lineRule="auto"/>
        <w:ind w:right="337"/>
        <w:rPr>
          <w:sz w:val="24"/>
          <w:szCs w:val="24"/>
        </w:rPr>
      </w:pPr>
      <w:r w:rsidRPr="008B185B">
        <w:rPr>
          <w:sz w:val="24"/>
          <w:szCs w:val="24"/>
        </w:rPr>
        <w:t>Pursuant to North Carolina General Statute 143-64.31 and federal procurement guidelines, the Owner will utilize a qualifications-based selection process without consideration of fee proposals in the initial stages of selection. The selection process and schedule will be as follows:</w:t>
      </w:r>
    </w:p>
    <w:p w14:paraId="7AB513CA" w14:textId="20F834A5" w:rsidR="000E185F" w:rsidRPr="008B185B" w:rsidRDefault="00091A18" w:rsidP="00117692">
      <w:pPr>
        <w:pStyle w:val="ListParagraph"/>
        <w:numPr>
          <w:ilvl w:val="1"/>
          <w:numId w:val="4"/>
        </w:numPr>
        <w:tabs>
          <w:tab w:val="left" w:pos="820"/>
          <w:tab w:val="left" w:pos="821"/>
        </w:tabs>
        <w:spacing w:before="160" w:line="259" w:lineRule="auto"/>
        <w:ind w:left="0" w:right="309" w:firstLine="0"/>
        <w:rPr>
          <w:sz w:val="24"/>
          <w:szCs w:val="24"/>
        </w:rPr>
      </w:pPr>
      <w:r w:rsidRPr="008B185B">
        <w:rPr>
          <w:sz w:val="24"/>
          <w:szCs w:val="24"/>
          <w:u w:val="single"/>
        </w:rPr>
        <w:t>Advertisement</w:t>
      </w:r>
      <w:r w:rsidRPr="008B185B">
        <w:rPr>
          <w:sz w:val="24"/>
          <w:szCs w:val="24"/>
        </w:rPr>
        <w:t xml:space="preserve"> -This RFQ will be advertised in </w:t>
      </w:r>
      <w:r w:rsidR="00D979D6">
        <w:rPr>
          <w:i/>
          <w:iCs/>
          <w:sz w:val="24"/>
          <w:szCs w:val="24"/>
        </w:rPr>
        <w:t>The Daily Courier</w:t>
      </w:r>
      <w:r w:rsidRPr="008B185B">
        <w:rPr>
          <w:sz w:val="24"/>
          <w:szCs w:val="24"/>
        </w:rPr>
        <w:t xml:space="preserve">, </w:t>
      </w:r>
      <w:r w:rsidR="00EC7A83">
        <w:rPr>
          <w:sz w:val="24"/>
          <w:szCs w:val="24"/>
        </w:rPr>
        <w:t xml:space="preserve">the </w:t>
      </w:r>
      <w:r w:rsidR="00AA7127">
        <w:rPr>
          <w:sz w:val="24"/>
          <w:szCs w:val="24"/>
        </w:rPr>
        <w:t>Rutherford</w:t>
      </w:r>
      <w:r w:rsidR="00342313">
        <w:rPr>
          <w:sz w:val="24"/>
          <w:szCs w:val="24"/>
        </w:rPr>
        <w:t xml:space="preserve"> County</w:t>
      </w:r>
      <w:r w:rsidRPr="008B185B">
        <w:rPr>
          <w:spacing w:val="-22"/>
          <w:sz w:val="24"/>
          <w:szCs w:val="24"/>
        </w:rPr>
        <w:t xml:space="preserve"> </w:t>
      </w:r>
      <w:r w:rsidRPr="008B185B">
        <w:rPr>
          <w:sz w:val="24"/>
          <w:szCs w:val="24"/>
        </w:rPr>
        <w:t>website,</w:t>
      </w:r>
      <w:r w:rsidR="00117692" w:rsidRPr="008B185B">
        <w:rPr>
          <w:sz w:val="24"/>
          <w:szCs w:val="24"/>
        </w:rPr>
        <w:t xml:space="preserve"> </w:t>
      </w:r>
      <w:r w:rsidR="00EC7A83">
        <w:rPr>
          <w:sz w:val="24"/>
          <w:szCs w:val="24"/>
        </w:rPr>
        <w:t xml:space="preserve">the </w:t>
      </w:r>
      <w:r w:rsidR="00D979D6">
        <w:rPr>
          <w:sz w:val="24"/>
          <w:szCs w:val="24"/>
        </w:rPr>
        <w:t xml:space="preserve">Foothills Regional Commission website, </w:t>
      </w:r>
      <w:r w:rsidRPr="008B185B">
        <w:rPr>
          <w:sz w:val="24"/>
          <w:szCs w:val="24"/>
        </w:rPr>
        <w:t xml:space="preserve">and various </w:t>
      </w:r>
      <w:r w:rsidR="00EC7A83" w:rsidRPr="008B185B">
        <w:rPr>
          <w:sz w:val="24"/>
          <w:szCs w:val="24"/>
        </w:rPr>
        <w:t>listservs</w:t>
      </w:r>
      <w:r w:rsidRPr="008B185B">
        <w:rPr>
          <w:sz w:val="24"/>
          <w:szCs w:val="24"/>
        </w:rPr>
        <w:t>, and the RFQ will be made available to local consulting firms and those firms who have expressed an interest in the</w:t>
      </w:r>
      <w:r w:rsidRPr="008B185B">
        <w:rPr>
          <w:spacing w:val="-5"/>
          <w:sz w:val="24"/>
          <w:szCs w:val="24"/>
        </w:rPr>
        <w:t xml:space="preserve"> </w:t>
      </w:r>
      <w:r w:rsidRPr="008B185B">
        <w:rPr>
          <w:sz w:val="24"/>
          <w:szCs w:val="24"/>
        </w:rPr>
        <w:t>project.</w:t>
      </w:r>
    </w:p>
    <w:p w14:paraId="0FC522C6" w14:textId="3B44959D" w:rsidR="000E185F" w:rsidRPr="008B185B" w:rsidRDefault="00091A18" w:rsidP="00117692">
      <w:pPr>
        <w:pStyle w:val="ListParagraph"/>
        <w:numPr>
          <w:ilvl w:val="2"/>
          <w:numId w:val="4"/>
        </w:numPr>
        <w:tabs>
          <w:tab w:val="left" w:pos="820"/>
          <w:tab w:val="left" w:pos="821"/>
        </w:tabs>
        <w:spacing w:before="159" w:line="259" w:lineRule="auto"/>
        <w:ind w:left="0" w:right="292" w:firstLine="0"/>
        <w:rPr>
          <w:sz w:val="24"/>
          <w:szCs w:val="24"/>
        </w:rPr>
      </w:pPr>
      <w:r w:rsidRPr="008B185B">
        <w:rPr>
          <w:sz w:val="24"/>
          <w:szCs w:val="24"/>
          <w:u w:val="single"/>
        </w:rPr>
        <w:t>RFQ Package</w:t>
      </w:r>
      <w:r w:rsidRPr="008B185B">
        <w:rPr>
          <w:sz w:val="24"/>
          <w:szCs w:val="24"/>
        </w:rPr>
        <w:t xml:space="preserve"> - This package represents the overall expectations of the Owner. Any changes or additional requests will be submitted to each interested party by addend</w:t>
      </w:r>
      <w:r w:rsidR="0091356A">
        <w:rPr>
          <w:sz w:val="24"/>
          <w:szCs w:val="24"/>
        </w:rPr>
        <w:t>a</w:t>
      </w:r>
      <w:r w:rsidRPr="008B185B">
        <w:rPr>
          <w:sz w:val="24"/>
          <w:szCs w:val="24"/>
        </w:rPr>
        <w:t xml:space="preserve">. Each firm that requests a package will need to provide a point of contact </w:t>
      </w:r>
      <w:r w:rsidRPr="008B185B">
        <w:rPr>
          <w:i/>
          <w:sz w:val="24"/>
          <w:szCs w:val="24"/>
        </w:rPr>
        <w:t xml:space="preserve">[email, phone, address] </w:t>
      </w:r>
      <w:r w:rsidRPr="008B185B">
        <w:rPr>
          <w:sz w:val="24"/>
          <w:szCs w:val="24"/>
        </w:rPr>
        <w:t>and will be placed on a list of interested</w:t>
      </w:r>
      <w:r w:rsidRPr="008B185B">
        <w:rPr>
          <w:spacing w:val="-4"/>
          <w:sz w:val="24"/>
          <w:szCs w:val="24"/>
        </w:rPr>
        <w:t xml:space="preserve"> </w:t>
      </w:r>
      <w:r w:rsidRPr="008B185B">
        <w:rPr>
          <w:sz w:val="24"/>
          <w:szCs w:val="24"/>
        </w:rPr>
        <w:t>parties.</w:t>
      </w:r>
    </w:p>
    <w:p w14:paraId="3AF794A7" w14:textId="0D6A4776" w:rsidR="00A66A5D" w:rsidRPr="008B185B" w:rsidRDefault="00091A18" w:rsidP="00117692">
      <w:pPr>
        <w:pStyle w:val="ListParagraph"/>
        <w:numPr>
          <w:ilvl w:val="2"/>
          <w:numId w:val="4"/>
        </w:numPr>
        <w:tabs>
          <w:tab w:val="left" w:pos="820"/>
          <w:tab w:val="left" w:pos="821"/>
        </w:tabs>
        <w:spacing w:before="161" w:line="254" w:lineRule="auto"/>
        <w:ind w:left="0" w:right="635" w:firstLine="0"/>
        <w:rPr>
          <w:b/>
          <w:sz w:val="24"/>
          <w:szCs w:val="24"/>
        </w:rPr>
      </w:pPr>
      <w:r w:rsidRPr="008B185B">
        <w:rPr>
          <w:sz w:val="24"/>
          <w:szCs w:val="24"/>
          <w:u w:val="single"/>
        </w:rPr>
        <w:t>Inquir</w:t>
      </w:r>
      <w:r w:rsidR="008B185B" w:rsidRPr="008B185B">
        <w:rPr>
          <w:sz w:val="24"/>
          <w:szCs w:val="24"/>
          <w:u w:val="single"/>
        </w:rPr>
        <w:t>i</w:t>
      </w:r>
      <w:r w:rsidRPr="008B185B">
        <w:rPr>
          <w:sz w:val="24"/>
          <w:szCs w:val="24"/>
          <w:u w:val="single"/>
        </w:rPr>
        <w:t>es/Questions</w:t>
      </w:r>
      <w:r w:rsidRPr="008B185B">
        <w:rPr>
          <w:sz w:val="24"/>
          <w:szCs w:val="24"/>
        </w:rPr>
        <w:t xml:space="preserve"> - Questions regarding the project or these requirements shall be directed to </w:t>
      </w:r>
    </w:p>
    <w:p w14:paraId="18D3B91C" w14:textId="3E9BDB9B" w:rsidR="000E185F" w:rsidRPr="008B185B" w:rsidRDefault="00A66A5D" w:rsidP="00A66A5D">
      <w:pPr>
        <w:pStyle w:val="ListParagraph"/>
        <w:tabs>
          <w:tab w:val="left" w:pos="820"/>
          <w:tab w:val="left" w:pos="821"/>
        </w:tabs>
        <w:spacing w:before="161" w:line="254" w:lineRule="auto"/>
        <w:ind w:left="0" w:right="635"/>
        <w:rPr>
          <w:b/>
          <w:sz w:val="24"/>
          <w:szCs w:val="24"/>
        </w:rPr>
      </w:pPr>
      <w:r w:rsidRPr="008B185B">
        <w:rPr>
          <w:sz w:val="24"/>
          <w:szCs w:val="24"/>
        </w:rPr>
        <w:tab/>
      </w:r>
      <w:r w:rsidR="007F0921">
        <w:rPr>
          <w:b/>
          <w:sz w:val="24"/>
          <w:szCs w:val="24"/>
        </w:rPr>
        <w:t>Alan Toney, Community &amp; Economic Development Director</w:t>
      </w:r>
    </w:p>
    <w:p w14:paraId="0D711CF9" w14:textId="31E7BA33" w:rsidR="000E185F" w:rsidRPr="008B185B" w:rsidRDefault="00091A18">
      <w:pPr>
        <w:spacing w:before="167"/>
        <w:ind w:left="820"/>
        <w:rPr>
          <w:i/>
          <w:sz w:val="24"/>
          <w:szCs w:val="24"/>
        </w:rPr>
      </w:pPr>
      <w:r w:rsidRPr="008B185B">
        <w:rPr>
          <w:b/>
          <w:sz w:val="24"/>
          <w:szCs w:val="24"/>
        </w:rPr>
        <w:t>Email:</w:t>
      </w:r>
      <w:r w:rsidR="00B0761C" w:rsidRPr="008B185B">
        <w:rPr>
          <w:b/>
          <w:sz w:val="24"/>
          <w:szCs w:val="24"/>
        </w:rPr>
        <w:t xml:space="preserve"> </w:t>
      </w:r>
      <w:r w:rsidR="007F0921">
        <w:rPr>
          <w:b/>
          <w:sz w:val="24"/>
          <w:szCs w:val="24"/>
        </w:rPr>
        <w:t>atoney@foothillsregion.org</w:t>
      </w:r>
    </w:p>
    <w:p w14:paraId="47713FF8" w14:textId="414B5768" w:rsidR="000E185F" w:rsidRPr="008B185B" w:rsidRDefault="00091A18">
      <w:pPr>
        <w:pStyle w:val="Heading1"/>
        <w:spacing w:before="179"/>
        <w:ind w:left="820"/>
        <w:rPr>
          <w:sz w:val="24"/>
          <w:szCs w:val="24"/>
        </w:rPr>
      </w:pPr>
      <w:r w:rsidRPr="008B185B">
        <w:rPr>
          <w:sz w:val="24"/>
          <w:szCs w:val="24"/>
        </w:rPr>
        <w:lastRenderedPageBreak/>
        <w:t xml:space="preserve">Phone: </w:t>
      </w:r>
      <w:r w:rsidR="00B0761C" w:rsidRPr="008B185B">
        <w:rPr>
          <w:sz w:val="24"/>
          <w:szCs w:val="24"/>
        </w:rPr>
        <w:t>828-</w:t>
      </w:r>
      <w:r w:rsidR="007F0921">
        <w:rPr>
          <w:sz w:val="24"/>
          <w:szCs w:val="24"/>
        </w:rPr>
        <w:t>351-2331</w:t>
      </w:r>
    </w:p>
    <w:p w14:paraId="4F2C2911" w14:textId="428E2E37" w:rsidR="008C3187" w:rsidRPr="008C3187" w:rsidRDefault="00091A18" w:rsidP="008C3187">
      <w:pPr>
        <w:pStyle w:val="ListParagraph"/>
        <w:numPr>
          <w:ilvl w:val="2"/>
          <w:numId w:val="4"/>
        </w:numPr>
        <w:tabs>
          <w:tab w:val="left" w:pos="820"/>
          <w:tab w:val="left" w:pos="821"/>
        </w:tabs>
        <w:spacing w:before="184" w:line="259" w:lineRule="auto"/>
        <w:ind w:left="0" w:right="258" w:firstLine="0"/>
        <w:rPr>
          <w:sz w:val="24"/>
          <w:szCs w:val="24"/>
        </w:rPr>
      </w:pPr>
      <w:r w:rsidRPr="008B185B">
        <w:rPr>
          <w:sz w:val="24"/>
          <w:szCs w:val="24"/>
          <w:u w:val="single"/>
        </w:rPr>
        <w:t>Inquiry/Submittal Deadlines</w:t>
      </w:r>
      <w:r w:rsidRPr="008B185B">
        <w:rPr>
          <w:sz w:val="24"/>
          <w:szCs w:val="24"/>
        </w:rPr>
        <w:t xml:space="preserve"> - Any questions in regards to these RFQ submittal package requirements or related documents may be submitted 10 business days prior to the submittal deadline. The submittal deadline is shown at the beginning of this document. Clarifications and/or additional information will be provided to all interested parties by the Owner by addenda to this</w:t>
      </w:r>
      <w:r w:rsidRPr="008B185B">
        <w:rPr>
          <w:spacing w:val="-2"/>
          <w:sz w:val="24"/>
          <w:szCs w:val="24"/>
        </w:rPr>
        <w:t xml:space="preserve"> </w:t>
      </w:r>
      <w:r w:rsidRPr="008B185B">
        <w:rPr>
          <w:sz w:val="24"/>
          <w:szCs w:val="24"/>
        </w:rPr>
        <w:t>package.</w:t>
      </w:r>
    </w:p>
    <w:p w14:paraId="38C644A3" w14:textId="77777777" w:rsidR="008C3187" w:rsidRPr="008B185B" w:rsidRDefault="008C3187" w:rsidP="008C3187">
      <w:pPr>
        <w:pStyle w:val="ListParagraph"/>
        <w:tabs>
          <w:tab w:val="left" w:pos="820"/>
          <w:tab w:val="left" w:pos="821"/>
        </w:tabs>
        <w:spacing w:before="184" w:line="259" w:lineRule="auto"/>
        <w:ind w:left="0" w:right="258"/>
        <w:rPr>
          <w:sz w:val="24"/>
          <w:szCs w:val="24"/>
        </w:rPr>
      </w:pPr>
    </w:p>
    <w:p w14:paraId="1B442721" w14:textId="24E3CFD9" w:rsidR="000E185F" w:rsidRPr="008B185B" w:rsidRDefault="00091A18" w:rsidP="00117692">
      <w:pPr>
        <w:pStyle w:val="ListParagraph"/>
        <w:numPr>
          <w:ilvl w:val="1"/>
          <w:numId w:val="4"/>
        </w:numPr>
        <w:tabs>
          <w:tab w:val="left" w:pos="820"/>
          <w:tab w:val="left" w:pos="821"/>
        </w:tabs>
        <w:spacing w:before="158" w:line="259" w:lineRule="auto"/>
        <w:ind w:left="0" w:right="571" w:firstLine="0"/>
        <w:rPr>
          <w:sz w:val="24"/>
          <w:szCs w:val="24"/>
        </w:rPr>
      </w:pPr>
      <w:r w:rsidRPr="008B185B">
        <w:rPr>
          <w:sz w:val="24"/>
          <w:szCs w:val="24"/>
          <w:u w:val="single"/>
        </w:rPr>
        <w:t>Short-list Selection</w:t>
      </w:r>
      <w:r w:rsidR="00813F2C" w:rsidRPr="008B185B">
        <w:rPr>
          <w:sz w:val="24"/>
          <w:szCs w:val="24"/>
          <w:u w:val="single"/>
        </w:rPr>
        <w:t xml:space="preserve"> </w:t>
      </w:r>
      <w:r w:rsidRPr="008B185B">
        <w:rPr>
          <w:sz w:val="24"/>
          <w:szCs w:val="24"/>
          <w:u w:val="single"/>
        </w:rPr>
        <w:t>and Interviews</w:t>
      </w:r>
      <w:r w:rsidR="00D56F3E" w:rsidRPr="008B185B">
        <w:rPr>
          <w:sz w:val="24"/>
          <w:szCs w:val="24"/>
        </w:rPr>
        <w:t xml:space="preserve"> </w:t>
      </w:r>
      <w:r w:rsidRPr="008B185B">
        <w:rPr>
          <w:sz w:val="24"/>
          <w:szCs w:val="24"/>
        </w:rPr>
        <w:t>-</w:t>
      </w:r>
      <w:r w:rsidR="00D56F3E" w:rsidRPr="008B185B">
        <w:rPr>
          <w:sz w:val="24"/>
          <w:szCs w:val="24"/>
        </w:rPr>
        <w:t xml:space="preserve"> </w:t>
      </w:r>
      <w:r w:rsidRPr="008B185B">
        <w:rPr>
          <w:sz w:val="24"/>
          <w:szCs w:val="24"/>
        </w:rPr>
        <w:t>The Owner's RFQ Selection Committee will evaluate the written submittals based on the criteria identified in Section 4.0 below and determine the best qualified firm for th</w:t>
      </w:r>
      <w:r w:rsidR="00A661E1" w:rsidRPr="008B185B">
        <w:rPr>
          <w:sz w:val="24"/>
          <w:szCs w:val="24"/>
        </w:rPr>
        <w:t>is</w:t>
      </w:r>
      <w:r w:rsidRPr="008B185B">
        <w:rPr>
          <w:spacing w:val="-16"/>
          <w:sz w:val="24"/>
          <w:szCs w:val="24"/>
        </w:rPr>
        <w:t xml:space="preserve"> </w:t>
      </w:r>
      <w:r w:rsidRPr="008B185B">
        <w:rPr>
          <w:sz w:val="24"/>
          <w:szCs w:val="24"/>
        </w:rPr>
        <w:t>project.</w:t>
      </w:r>
    </w:p>
    <w:p w14:paraId="756AF038" w14:textId="05627943" w:rsidR="00A66A5D" w:rsidRPr="008B185B" w:rsidRDefault="00091A18" w:rsidP="00D56F3E">
      <w:pPr>
        <w:pStyle w:val="ListParagraph"/>
        <w:numPr>
          <w:ilvl w:val="1"/>
          <w:numId w:val="4"/>
        </w:numPr>
        <w:tabs>
          <w:tab w:val="left" w:pos="821"/>
        </w:tabs>
        <w:spacing w:before="159" w:line="259" w:lineRule="auto"/>
        <w:ind w:left="0" w:right="381" w:firstLine="0"/>
        <w:rPr>
          <w:sz w:val="24"/>
          <w:szCs w:val="24"/>
        </w:rPr>
      </w:pPr>
      <w:r w:rsidRPr="008B185B">
        <w:rPr>
          <w:sz w:val="24"/>
          <w:szCs w:val="24"/>
          <w:u w:val="single"/>
        </w:rPr>
        <w:t>Fee/Cost Negotiations</w:t>
      </w:r>
      <w:r w:rsidRPr="008B185B">
        <w:rPr>
          <w:sz w:val="24"/>
          <w:szCs w:val="24"/>
        </w:rPr>
        <w:t xml:space="preserve"> - Once the Owner has completed their </w:t>
      </w:r>
      <w:r w:rsidR="00813F2C" w:rsidRPr="008B185B">
        <w:rPr>
          <w:sz w:val="24"/>
          <w:szCs w:val="24"/>
        </w:rPr>
        <w:t>evaluation,</w:t>
      </w:r>
      <w:r w:rsidRPr="008B185B">
        <w:rPr>
          <w:sz w:val="24"/>
          <w:szCs w:val="24"/>
        </w:rPr>
        <w:t xml:space="preserve"> they will</w:t>
      </w:r>
      <w:r w:rsidR="00117692" w:rsidRPr="008B185B">
        <w:rPr>
          <w:sz w:val="24"/>
          <w:szCs w:val="24"/>
        </w:rPr>
        <w:t xml:space="preserve"> </w:t>
      </w:r>
      <w:r w:rsidRPr="008B185B">
        <w:rPr>
          <w:sz w:val="24"/>
          <w:szCs w:val="24"/>
        </w:rPr>
        <w:t>rank the most qualified firms in order. The Owner will attempt to negotiate reasonable fees with</w:t>
      </w:r>
      <w:r w:rsidRPr="008B185B">
        <w:rPr>
          <w:spacing w:val="-34"/>
          <w:sz w:val="24"/>
          <w:szCs w:val="24"/>
        </w:rPr>
        <w:t xml:space="preserve"> </w:t>
      </w:r>
      <w:r w:rsidRPr="008B185B">
        <w:rPr>
          <w:sz w:val="24"/>
          <w:szCs w:val="24"/>
        </w:rPr>
        <w:t xml:space="preserve">the most qualified firm. If such negotiations are not </w:t>
      </w:r>
      <w:r w:rsidR="005C5B12" w:rsidRPr="008B185B">
        <w:rPr>
          <w:sz w:val="24"/>
          <w:szCs w:val="24"/>
        </w:rPr>
        <w:t>successful,</w:t>
      </w:r>
      <w:r w:rsidRPr="008B185B">
        <w:rPr>
          <w:sz w:val="24"/>
          <w:szCs w:val="24"/>
        </w:rPr>
        <w:t xml:space="preserve"> the Owner will attempt to negotiate with the next most qualified firm until an agreement can be</w:t>
      </w:r>
      <w:r w:rsidRPr="008B185B">
        <w:rPr>
          <w:spacing w:val="-10"/>
          <w:sz w:val="24"/>
          <w:szCs w:val="24"/>
        </w:rPr>
        <w:t xml:space="preserve"> </w:t>
      </w:r>
      <w:r w:rsidRPr="008B185B">
        <w:rPr>
          <w:sz w:val="24"/>
          <w:szCs w:val="24"/>
        </w:rPr>
        <w:t>made.</w:t>
      </w:r>
      <w:r w:rsidR="00D56F3E" w:rsidRPr="008B185B">
        <w:rPr>
          <w:sz w:val="24"/>
          <w:szCs w:val="24"/>
        </w:rPr>
        <w:br/>
      </w:r>
    </w:p>
    <w:p w14:paraId="6946C73E" w14:textId="77777777" w:rsidR="000E185F" w:rsidRPr="008B185B" w:rsidRDefault="00091A18" w:rsidP="00117692">
      <w:pPr>
        <w:pStyle w:val="Heading1"/>
        <w:tabs>
          <w:tab w:val="left" w:pos="820"/>
        </w:tabs>
        <w:ind w:hanging="100"/>
        <w:rPr>
          <w:sz w:val="24"/>
          <w:szCs w:val="24"/>
        </w:rPr>
      </w:pPr>
      <w:r w:rsidRPr="008B185B">
        <w:rPr>
          <w:sz w:val="24"/>
          <w:szCs w:val="24"/>
        </w:rPr>
        <w:t>4.0</w:t>
      </w:r>
      <w:r w:rsidRPr="008B185B">
        <w:rPr>
          <w:sz w:val="24"/>
          <w:szCs w:val="24"/>
        </w:rPr>
        <w:tab/>
        <w:t>SELECTION</w:t>
      </w:r>
      <w:r w:rsidRPr="008B185B">
        <w:rPr>
          <w:spacing w:val="-1"/>
          <w:sz w:val="24"/>
          <w:szCs w:val="24"/>
        </w:rPr>
        <w:t xml:space="preserve"> </w:t>
      </w:r>
      <w:r w:rsidRPr="008B185B">
        <w:rPr>
          <w:sz w:val="24"/>
          <w:szCs w:val="24"/>
        </w:rPr>
        <w:t>CRITERIA</w:t>
      </w:r>
    </w:p>
    <w:p w14:paraId="5B5687A3" w14:textId="77777777" w:rsidR="000E185F" w:rsidRDefault="00091A18" w:rsidP="00117692">
      <w:pPr>
        <w:pStyle w:val="BodyText"/>
        <w:spacing w:before="182" w:line="259" w:lineRule="auto"/>
        <w:ind w:right="141"/>
        <w:rPr>
          <w:sz w:val="24"/>
          <w:szCs w:val="24"/>
        </w:rPr>
      </w:pPr>
      <w:r w:rsidRPr="008B185B">
        <w:rPr>
          <w:sz w:val="24"/>
          <w:szCs w:val="24"/>
        </w:rPr>
        <w:t>The selection process shall be based on the qualification information exhibited in the written submittal, the interview process (if needed), and reference checks completed by the Owner. Firms will be evaluated on past performance and relevant experience/expertise with similar projects, the qualifications and experience of key project team members who will be actively involved in the work, and the specified details of their project approach. Key selection criteria for this project will include, but may not be limited to the following:</w:t>
      </w:r>
    </w:p>
    <w:p w14:paraId="0CB9EFCA" w14:textId="77777777" w:rsidR="008A5E68" w:rsidRPr="008B185B" w:rsidRDefault="008A5E68" w:rsidP="00117692">
      <w:pPr>
        <w:pStyle w:val="BodyText"/>
        <w:spacing w:before="182" w:line="259" w:lineRule="auto"/>
        <w:ind w:right="141"/>
        <w:rPr>
          <w:sz w:val="24"/>
          <w:szCs w:val="24"/>
        </w:rPr>
      </w:pPr>
    </w:p>
    <w:p w14:paraId="3767063E" w14:textId="77777777" w:rsidR="008A5E68" w:rsidRDefault="008A5E68" w:rsidP="008A5E68">
      <w:pPr>
        <w:pStyle w:val="NormalWeb"/>
        <w:spacing w:before="0" w:beforeAutospacing="0" w:after="0" w:afterAutospacing="0"/>
        <w:rPr>
          <w:rFonts w:ascii="Arial" w:eastAsia="ArialMT" w:hAnsi="Arial" w:cs="Arial"/>
        </w:rPr>
      </w:pPr>
      <w:r>
        <w:rPr>
          <w:rFonts w:ascii="Arial" w:eastAsia="ArialMT" w:hAnsi="Arial" w:cs="Arial"/>
        </w:rPr>
        <w:t xml:space="preserve">Relevant </w:t>
      </w:r>
      <w:r w:rsidR="00606713" w:rsidRPr="008B185B">
        <w:rPr>
          <w:rFonts w:ascii="Arial" w:eastAsia="ArialMT" w:hAnsi="Arial" w:cs="Arial"/>
        </w:rPr>
        <w:t>Experience:</w:t>
      </w:r>
      <w:r w:rsidR="009B6955" w:rsidRPr="008B185B">
        <w:rPr>
          <w:rFonts w:ascii="Arial" w:eastAsia="ArialMT" w:hAnsi="Arial" w:cs="Arial"/>
        </w:rPr>
        <w:br/>
      </w:r>
    </w:p>
    <w:p w14:paraId="07A7EBAB" w14:textId="77777777" w:rsidR="008A5E68" w:rsidRDefault="008A5E68" w:rsidP="008A5E68">
      <w:pPr>
        <w:pStyle w:val="NormalWeb"/>
        <w:numPr>
          <w:ilvl w:val="0"/>
          <w:numId w:val="22"/>
        </w:numPr>
        <w:spacing w:before="0" w:beforeAutospacing="0" w:after="0" w:afterAutospacing="0"/>
        <w:rPr>
          <w:rFonts w:ascii="Arial" w:eastAsia="ArialMT" w:hAnsi="Arial" w:cs="Arial"/>
        </w:rPr>
      </w:pPr>
      <w:r w:rsidRPr="008A5E68">
        <w:rPr>
          <w:rFonts w:ascii="Arial" w:eastAsia="ArialMT" w:hAnsi="Arial" w:cs="Arial"/>
        </w:rPr>
        <w:t>Firm has little to no relevant experience with the generation of public sector-oriented Preliminary Engineering Reports (PERs).</w:t>
      </w:r>
    </w:p>
    <w:p w14:paraId="2E070633" w14:textId="77777777" w:rsidR="008A5E68" w:rsidRDefault="008A5E68" w:rsidP="008A5E68">
      <w:pPr>
        <w:pStyle w:val="NormalWeb"/>
        <w:numPr>
          <w:ilvl w:val="0"/>
          <w:numId w:val="22"/>
        </w:numPr>
        <w:spacing w:before="0" w:beforeAutospacing="0" w:after="0" w:afterAutospacing="0"/>
        <w:rPr>
          <w:rFonts w:ascii="Arial" w:eastAsia="ArialMT" w:hAnsi="Arial" w:cs="Arial"/>
        </w:rPr>
      </w:pPr>
      <w:r w:rsidRPr="008A5E68">
        <w:rPr>
          <w:rFonts w:ascii="Arial" w:eastAsia="ArialMT" w:hAnsi="Arial" w:cs="Arial"/>
        </w:rPr>
        <w:t>Firm has limited relevant experience; may have worked on PERs but not primarily for public sector projects.</w:t>
      </w:r>
    </w:p>
    <w:p w14:paraId="6997CF44" w14:textId="4C6DDEBE" w:rsidR="008A5E68" w:rsidRDefault="008A5E68" w:rsidP="008A5E68">
      <w:pPr>
        <w:pStyle w:val="NormalWeb"/>
        <w:numPr>
          <w:ilvl w:val="0"/>
          <w:numId w:val="22"/>
        </w:numPr>
        <w:spacing w:before="0" w:beforeAutospacing="0" w:after="0" w:afterAutospacing="0"/>
        <w:rPr>
          <w:rFonts w:ascii="Arial" w:eastAsia="ArialMT" w:hAnsi="Arial" w:cs="Arial"/>
        </w:rPr>
      </w:pPr>
      <w:r w:rsidRPr="008A5E68">
        <w:rPr>
          <w:rFonts w:ascii="Arial" w:eastAsia="ArialMT" w:hAnsi="Arial" w:cs="Arial"/>
        </w:rPr>
        <w:t>Firm has moderate relevant experience with public sector PERs; demonstrated capability but lacks breadth or depth.</w:t>
      </w:r>
    </w:p>
    <w:p w14:paraId="2F92DDB6" w14:textId="175316A1" w:rsidR="008A5E68" w:rsidRDefault="008A5E68" w:rsidP="008A5E68">
      <w:pPr>
        <w:pStyle w:val="NormalWeb"/>
        <w:numPr>
          <w:ilvl w:val="0"/>
          <w:numId w:val="22"/>
        </w:numPr>
        <w:tabs>
          <w:tab w:val="left" w:pos="720"/>
        </w:tabs>
        <w:spacing w:before="0" w:beforeAutospacing="0" w:after="0" w:afterAutospacing="0"/>
        <w:rPr>
          <w:rFonts w:ascii="Arial" w:eastAsia="ArialMT" w:hAnsi="Arial" w:cs="Arial"/>
        </w:rPr>
      </w:pPr>
      <w:r w:rsidRPr="008A5E68">
        <w:rPr>
          <w:rFonts w:ascii="Arial" w:eastAsia="ArialMT" w:hAnsi="Arial" w:cs="Arial"/>
        </w:rPr>
        <w:t>Firm has significant experience with public sector PERs, with multiple completed projects showing strong competence.</w:t>
      </w:r>
    </w:p>
    <w:p w14:paraId="7357E64E" w14:textId="30EA823B" w:rsidR="008A5E68" w:rsidRPr="008B185B" w:rsidRDefault="008A5E68" w:rsidP="008A5E68">
      <w:pPr>
        <w:pStyle w:val="NormalWeb"/>
        <w:numPr>
          <w:ilvl w:val="0"/>
          <w:numId w:val="22"/>
        </w:numPr>
        <w:spacing w:before="0" w:beforeAutospacing="0" w:after="0" w:afterAutospacing="0"/>
        <w:rPr>
          <w:rFonts w:ascii="Arial" w:eastAsia="ArialMT" w:hAnsi="Arial" w:cs="Arial"/>
        </w:rPr>
      </w:pPr>
      <w:r w:rsidRPr="008A5E68">
        <w:rPr>
          <w:rFonts w:ascii="Arial" w:eastAsia="ArialMT" w:hAnsi="Arial" w:cs="Arial"/>
        </w:rPr>
        <w:t>Firm possesses extensive and demonstrated experience with the generation of public sector-oriented PERs, including a robust portfolio of similar work and a history of successful outcomes.</w:t>
      </w:r>
    </w:p>
    <w:p w14:paraId="4B7C1C56" w14:textId="7A5EFA2A" w:rsidR="008A5E68" w:rsidRDefault="008A5E68" w:rsidP="008A5E68">
      <w:pPr>
        <w:pStyle w:val="NormalWeb"/>
        <w:rPr>
          <w:rFonts w:ascii="Arial" w:eastAsia="ArialMT" w:hAnsi="Arial" w:cs="Arial"/>
        </w:rPr>
      </w:pPr>
      <w:r>
        <w:rPr>
          <w:rFonts w:ascii="Arial" w:eastAsia="ArialMT" w:hAnsi="Arial" w:cs="Arial"/>
        </w:rPr>
        <w:t>Team Qualifications:</w:t>
      </w:r>
    </w:p>
    <w:p w14:paraId="43ECBC98" w14:textId="77510D53" w:rsidR="008A5E68" w:rsidRDefault="008A5E68" w:rsidP="008A5E68">
      <w:pPr>
        <w:pStyle w:val="NormalWeb"/>
        <w:numPr>
          <w:ilvl w:val="0"/>
          <w:numId w:val="21"/>
        </w:numPr>
        <w:rPr>
          <w:rFonts w:ascii="Arial" w:eastAsia="ArialMT" w:hAnsi="Arial" w:cs="Arial"/>
        </w:rPr>
      </w:pPr>
      <w:r w:rsidRPr="008A5E68">
        <w:rPr>
          <w:rFonts w:ascii="Arial" w:eastAsia="ArialMT" w:hAnsi="Arial" w:cs="Arial"/>
        </w:rPr>
        <w:lastRenderedPageBreak/>
        <w:t>Team is clearly inexperienced and unqualified; lacks the credentials and experience necessary for the project.</w:t>
      </w:r>
    </w:p>
    <w:p w14:paraId="738A6A7D" w14:textId="11A1C012" w:rsidR="008A5E68" w:rsidRDefault="008A5E68" w:rsidP="008A5E68">
      <w:pPr>
        <w:pStyle w:val="NormalWeb"/>
        <w:numPr>
          <w:ilvl w:val="0"/>
          <w:numId w:val="21"/>
        </w:numPr>
        <w:rPr>
          <w:rFonts w:ascii="Arial" w:eastAsia="ArialMT" w:hAnsi="Arial" w:cs="Arial"/>
        </w:rPr>
      </w:pPr>
      <w:r w:rsidRPr="008A5E68">
        <w:rPr>
          <w:rFonts w:ascii="Arial" w:eastAsia="ArialMT" w:hAnsi="Arial" w:cs="Arial"/>
        </w:rPr>
        <w:t>Team possesses some relevant experience, but lacks demonstrated competency or has limited qualifications.</w:t>
      </w:r>
    </w:p>
    <w:p w14:paraId="3E8016FC" w14:textId="0A79CF36" w:rsidR="008A5E68" w:rsidRDefault="008A5E68" w:rsidP="008A5E68">
      <w:pPr>
        <w:pStyle w:val="NormalWeb"/>
        <w:numPr>
          <w:ilvl w:val="0"/>
          <w:numId w:val="21"/>
        </w:numPr>
        <w:rPr>
          <w:rFonts w:ascii="Arial" w:eastAsia="ArialMT" w:hAnsi="Arial" w:cs="Arial"/>
        </w:rPr>
      </w:pPr>
      <w:r w:rsidRPr="008A5E68">
        <w:rPr>
          <w:rFonts w:ascii="Arial" w:eastAsia="ArialMT" w:hAnsi="Arial" w:cs="Arial"/>
        </w:rPr>
        <w:t>Team appears adequately qualified with appropriate credentials, but lacks a strong record of proven performance.</w:t>
      </w:r>
    </w:p>
    <w:p w14:paraId="22811603" w14:textId="4685DB59" w:rsidR="008A5E68" w:rsidRDefault="008A5E68" w:rsidP="008A5E68">
      <w:pPr>
        <w:pStyle w:val="NormalWeb"/>
        <w:numPr>
          <w:ilvl w:val="0"/>
          <w:numId w:val="21"/>
        </w:numPr>
        <w:rPr>
          <w:rFonts w:ascii="Arial" w:eastAsia="ArialMT" w:hAnsi="Arial" w:cs="Arial"/>
        </w:rPr>
      </w:pPr>
      <w:r w:rsidRPr="008A5E68">
        <w:rPr>
          <w:rFonts w:ascii="Arial" w:eastAsia="ArialMT" w:hAnsi="Arial" w:cs="Arial"/>
        </w:rPr>
        <w:t>Team appears well qualified with relevant education and experience, and has demonstrated competence on similar projects.</w:t>
      </w:r>
    </w:p>
    <w:p w14:paraId="6E0026D6" w14:textId="20A2B0F8" w:rsidR="008A5E68" w:rsidRDefault="008A5E68" w:rsidP="008A5E68">
      <w:pPr>
        <w:pStyle w:val="NormalWeb"/>
        <w:numPr>
          <w:ilvl w:val="0"/>
          <w:numId w:val="21"/>
        </w:numPr>
        <w:rPr>
          <w:rFonts w:ascii="Arial" w:eastAsia="ArialMT" w:hAnsi="Arial" w:cs="Arial"/>
        </w:rPr>
      </w:pPr>
      <w:r w:rsidRPr="008A5E68">
        <w:rPr>
          <w:rFonts w:ascii="Arial" w:eastAsia="ArialMT" w:hAnsi="Arial" w:cs="Arial"/>
        </w:rPr>
        <w:t>Team is fully qualified, highly experienced, and possesses excellent educational and professional credentials relevant to the project.</w:t>
      </w:r>
    </w:p>
    <w:p w14:paraId="066CF4CB" w14:textId="42B1021A" w:rsidR="008A5E68" w:rsidRDefault="008A5E68" w:rsidP="008A5E68">
      <w:pPr>
        <w:pStyle w:val="NormalWeb"/>
        <w:rPr>
          <w:rFonts w:ascii="Arial" w:eastAsia="ArialMT" w:hAnsi="Arial" w:cs="Arial"/>
        </w:rPr>
      </w:pPr>
      <w:r>
        <w:rPr>
          <w:rFonts w:ascii="Arial" w:eastAsia="ArialMT" w:hAnsi="Arial" w:cs="Arial"/>
        </w:rPr>
        <w:t>Project Management Approach:</w:t>
      </w:r>
    </w:p>
    <w:p w14:paraId="20BA6850" w14:textId="1DF4BEE9" w:rsidR="008A5E68" w:rsidRDefault="008A5E68" w:rsidP="008A5E68">
      <w:pPr>
        <w:pStyle w:val="NormalWeb"/>
        <w:numPr>
          <w:ilvl w:val="0"/>
          <w:numId w:val="20"/>
        </w:numPr>
        <w:rPr>
          <w:rFonts w:ascii="Arial" w:eastAsia="ArialMT" w:hAnsi="Arial" w:cs="Arial"/>
        </w:rPr>
      </w:pPr>
      <w:r w:rsidRPr="008A5E68">
        <w:rPr>
          <w:rFonts w:ascii="Arial" w:eastAsia="ArialMT" w:hAnsi="Arial" w:cs="Arial"/>
        </w:rPr>
        <w:t>Team has no standardized approach and appears disorganized; lacks a clear project management structure or methodology.</w:t>
      </w:r>
    </w:p>
    <w:p w14:paraId="07A523E2" w14:textId="230CD672" w:rsidR="008A5E68" w:rsidRDefault="008A5E68" w:rsidP="008A5E68">
      <w:pPr>
        <w:pStyle w:val="NormalWeb"/>
        <w:numPr>
          <w:ilvl w:val="0"/>
          <w:numId w:val="20"/>
        </w:numPr>
        <w:rPr>
          <w:rFonts w:ascii="Arial" w:eastAsia="ArialMT" w:hAnsi="Arial" w:cs="Arial"/>
        </w:rPr>
      </w:pPr>
      <w:r w:rsidRPr="008A5E68">
        <w:rPr>
          <w:rFonts w:ascii="Arial" w:eastAsia="ArialMT" w:hAnsi="Arial" w:cs="Arial"/>
        </w:rPr>
        <w:t>Team possesses a general approach, but it is somewhat vague, inconsistent, or underdeveloped.</w:t>
      </w:r>
    </w:p>
    <w:p w14:paraId="0C3DEDEC" w14:textId="3ADD1763" w:rsidR="008A5E68" w:rsidRDefault="008A5E68" w:rsidP="008A5E68">
      <w:pPr>
        <w:pStyle w:val="NormalWeb"/>
        <w:numPr>
          <w:ilvl w:val="0"/>
          <w:numId w:val="20"/>
        </w:numPr>
        <w:rPr>
          <w:rFonts w:ascii="Arial" w:eastAsia="ArialMT" w:hAnsi="Arial" w:cs="Arial"/>
        </w:rPr>
      </w:pPr>
      <w:r w:rsidRPr="008A5E68">
        <w:rPr>
          <w:rFonts w:ascii="Arial" w:eastAsia="ArialMT" w:hAnsi="Arial" w:cs="Arial"/>
        </w:rPr>
        <w:t>Team presents a clear and structured approach, but it lacks evidence of successful implementation or testing.</w:t>
      </w:r>
    </w:p>
    <w:p w14:paraId="7A08716B" w14:textId="4F695C0C" w:rsidR="008A5E68" w:rsidRDefault="008A5E68" w:rsidP="008A5E68">
      <w:pPr>
        <w:pStyle w:val="NormalWeb"/>
        <w:numPr>
          <w:ilvl w:val="0"/>
          <w:numId w:val="20"/>
        </w:numPr>
        <w:rPr>
          <w:rFonts w:ascii="Arial" w:eastAsia="ArialMT" w:hAnsi="Arial" w:cs="Arial"/>
        </w:rPr>
      </w:pPr>
      <w:r w:rsidRPr="008A5E68">
        <w:rPr>
          <w:rFonts w:ascii="Arial" w:eastAsia="ArialMT" w:hAnsi="Arial" w:cs="Arial"/>
        </w:rPr>
        <w:t>Team demonstrates a fully defined and clearly articulated project management approach, with appropriate tools, timelines, and accountability structures.</w:t>
      </w:r>
    </w:p>
    <w:p w14:paraId="6539A2F8" w14:textId="0A20D0E2" w:rsidR="008A5E68" w:rsidRDefault="008A5E68" w:rsidP="008A5E68">
      <w:pPr>
        <w:pStyle w:val="NormalWeb"/>
        <w:numPr>
          <w:ilvl w:val="0"/>
          <w:numId w:val="20"/>
        </w:numPr>
        <w:rPr>
          <w:rFonts w:ascii="Arial" w:eastAsia="ArialMT" w:hAnsi="Arial" w:cs="Arial"/>
        </w:rPr>
      </w:pPr>
      <w:r w:rsidRPr="008A5E68">
        <w:rPr>
          <w:rFonts w:ascii="Arial" w:eastAsia="ArialMT" w:hAnsi="Arial" w:cs="Arial"/>
        </w:rPr>
        <w:t>Team presents an excellent, well-documented, and proven project management approach, with a strong track record of success on similar projects.</w:t>
      </w:r>
    </w:p>
    <w:p w14:paraId="75CAD963" w14:textId="6C0BEE1B" w:rsidR="008A5E68" w:rsidRDefault="008A5E68" w:rsidP="008A5E68">
      <w:pPr>
        <w:pStyle w:val="NormalWeb"/>
        <w:rPr>
          <w:rFonts w:ascii="Arial" w:eastAsia="ArialMT" w:hAnsi="Arial" w:cs="Arial"/>
        </w:rPr>
      </w:pPr>
      <w:r>
        <w:rPr>
          <w:rFonts w:ascii="Arial" w:eastAsia="ArialMT" w:hAnsi="Arial" w:cs="Arial"/>
        </w:rPr>
        <w:t>Speed of Delivery:</w:t>
      </w:r>
    </w:p>
    <w:p w14:paraId="3FB0B5EA" w14:textId="66E71917" w:rsidR="008A5E68" w:rsidRDefault="0043685B" w:rsidP="0043685B">
      <w:pPr>
        <w:pStyle w:val="NormalWeb"/>
        <w:numPr>
          <w:ilvl w:val="0"/>
          <w:numId w:val="24"/>
        </w:numPr>
        <w:rPr>
          <w:rFonts w:ascii="Arial" w:eastAsia="ArialMT" w:hAnsi="Arial" w:cs="Arial"/>
        </w:rPr>
      </w:pPr>
      <w:r w:rsidRPr="0043685B">
        <w:rPr>
          <w:rFonts w:ascii="Arial" w:eastAsia="ArialMT" w:hAnsi="Arial" w:cs="Arial"/>
        </w:rPr>
        <w:t>Team cannot meet the expected timeline of delivering Preliminary Engineering Reports (PERs) within one month.</w:t>
      </w:r>
    </w:p>
    <w:p w14:paraId="6D68CA3B" w14:textId="23C94792" w:rsidR="0043685B" w:rsidRDefault="0043685B" w:rsidP="0043685B">
      <w:pPr>
        <w:pStyle w:val="NormalWeb"/>
        <w:numPr>
          <w:ilvl w:val="0"/>
          <w:numId w:val="24"/>
        </w:numPr>
        <w:rPr>
          <w:rFonts w:ascii="Arial" w:eastAsia="ArialMT" w:hAnsi="Arial" w:cs="Arial"/>
        </w:rPr>
      </w:pPr>
      <w:r w:rsidRPr="0043685B">
        <w:rPr>
          <w:rFonts w:ascii="Arial" w:eastAsia="ArialMT" w:hAnsi="Arial" w:cs="Arial"/>
        </w:rPr>
        <w:t>Team expresses uncertainty about meeting the one-month timeline and provides no clear plan for on-time delivery.</w:t>
      </w:r>
    </w:p>
    <w:p w14:paraId="4940A165" w14:textId="730CB476" w:rsidR="0043685B" w:rsidRDefault="0043685B" w:rsidP="0043685B">
      <w:pPr>
        <w:pStyle w:val="NormalWeb"/>
        <w:numPr>
          <w:ilvl w:val="0"/>
          <w:numId w:val="24"/>
        </w:numPr>
        <w:rPr>
          <w:rFonts w:ascii="Arial" w:eastAsia="ArialMT" w:hAnsi="Arial" w:cs="Arial"/>
        </w:rPr>
      </w:pPr>
      <w:r w:rsidRPr="0043685B">
        <w:rPr>
          <w:rFonts w:ascii="Arial" w:eastAsia="ArialMT" w:hAnsi="Arial" w:cs="Arial"/>
        </w:rPr>
        <w:t>Team indicates a possible ability to meet the timeline, but with some reservations or lack of demonstrated capacity.</w:t>
      </w:r>
    </w:p>
    <w:p w14:paraId="030142D4" w14:textId="33F76871" w:rsidR="0043685B" w:rsidRDefault="0043685B" w:rsidP="0043685B">
      <w:pPr>
        <w:pStyle w:val="NormalWeb"/>
        <w:numPr>
          <w:ilvl w:val="0"/>
          <w:numId w:val="24"/>
        </w:numPr>
        <w:rPr>
          <w:rFonts w:ascii="Arial" w:eastAsia="ArialMT" w:hAnsi="Arial" w:cs="Arial"/>
        </w:rPr>
      </w:pPr>
      <w:r w:rsidRPr="0043685B">
        <w:rPr>
          <w:rFonts w:ascii="Arial" w:eastAsia="ArialMT" w:hAnsi="Arial" w:cs="Arial"/>
        </w:rPr>
        <w:t>Team confirms it can deliver PERs within the expected one-month timeline with a clear and feasible plan.</w:t>
      </w:r>
    </w:p>
    <w:p w14:paraId="6E18283B" w14:textId="0525D7C3" w:rsidR="0043685B" w:rsidRPr="008B185B" w:rsidRDefault="0043685B" w:rsidP="0043685B">
      <w:pPr>
        <w:pStyle w:val="NormalWeb"/>
        <w:numPr>
          <w:ilvl w:val="0"/>
          <w:numId w:val="24"/>
        </w:numPr>
        <w:rPr>
          <w:rFonts w:ascii="Arial" w:eastAsia="ArialMT" w:hAnsi="Arial" w:cs="Arial"/>
        </w:rPr>
      </w:pPr>
      <w:r w:rsidRPr="0043685B">
        <w:rPr>
          <w:rFonts w:ascii="Arial" w:eastAsia="ArialMT" w:hAnsi="Arial" w:cs="Arial"/>
        </w:rPr>
        <w:t>Team demonstrates the ability to consistently deliver PERs on or ahead of the one-month timeline, with a proven track record or built-in efficiencies.</w:t>
      </w:r>
    </w:p>
    <w:p w14:paraId="19734854" w14:textId="77777777" w:rsidR="000E185F" w:rsidRPr="008B185B" w:rsidRDefault="00091A18" w:rsidP="00117692">
      <w:pPr>
        <w:pStyle w:val="Heading1"/>
        <w:numPr>
          <w:ilvl w:val="1"/>
          <w:numId w:val="3"/>
        </w:numPr>
        <w:tabs>
          <w:tab w:val="left" w:pos="470"/>
        </w:tabs>
        <w:spacing w:before="153"/>
        <w:ind w:hanging="469"/>
        <w:jc w:val="left"/>
        <w:rPr>
          <w:sz w:val="24"/>
          <w:szCs w:val="24"/>
        </w:rPr>
      </w:pPr>
      <w:r w:rsidRPr="008B185B">
        <w:rPr>
          <w:sz w:val="24"/>
          <w:szCs w:val="24"/>
        </w:rPr>
        <w:t>SUBMITTAL</w:t>
      </w:r>
      <w:r w:rsidRPr="008B185B">
        <w:rPr>
          <w:spacing w:val="-1"/>
          <w:sz w:val="24"/>
          <w:szCs w:val="24"/>
        </w:rPr>
        <w:t xml:space="preserve"> </w:t>
      </w:r>
      <w:r w:rsidRPr="008B185B">
        <w:rPr>
          <w:sz w:val="24"/>
          <w:szCs w:val="24"/>
        </w:rPr>
        <w:t>REQUIREMENTS</w:t>
      </w:r>
    </w:p>
    <w:p w14:paraId="76AA6BEB" w14:textId="77777777" w:rsidR="000E185F" w:rsidRPr="008B185B" w:rsidRDefault="00091A18" w:rsidP="00117692">
      <w:pPr>
        <w:spacing w:before="179" w:line="259" w:lineRule="auto"/>
        <w:ind w:right="443"/>
        <w:jc w:val="both"/>
        <w:rPr>
          <w:b/>
          <w:sz w:val="24"/>
          <w:szCs w:val="24"/>
        </w:rPr>
      </w:pPr>
      <w:r w:rsidRPr="008B185B">
        <w:rPr>
          <w:b/>
          <w:sz w:val="24"/>
          <w:szCs w:val="24"/>
        </w:rPr>
        <w:t>All costs for development of the written submittal and the oral presentation (if needed) are entirely the obligation of the submitting entity and shall not be remunerated in any manner by the Owner.</w:t>
      </w:r>
    </w:p>
    <w:p w14:paraId="02FB196D" w14:textId="6598D5D7" w:rsidR="000E185F" w:rsidRPr="008B185B" w:rsidRDefault="00091A18" w:rsidP="00117692">
      <w:pPr>
        <w:spacing w:before="160" w:line="259" w:lineRule="auto"/>
        <w:rPr>
          <w:b/>
          <w:sz w:val="24"/>
          <w:szCs w:val="24"/>
        </w:rPr>
      </w:pPr>
      <w:r w:rsidRPr="008B185B">
        <w:rPr>
          <w:b/>
          <w:sz w:val="24"/>
          <w:szCs w:val="24"/>
        </w:rPr>
        <w:t xml:space="preserve">The submittal shall be provided on 8.5” x 11” paper with a maximum of 25 pages </w:t>
      </w:r>
      <w:r w:rsidRPr="008B185B">
        <w:rPr>
          <w:sz w:val="24"/>
          <w:szCs w:val="24"/>
        </w:rPr>
        <w:t>(not including front or back covers, table of contents and cover letter)</w:t>
      </w:r>
      <w:r w:rsidRPr="008B185B">
        <w:rPr>
          <w:b/>
          <w:sz w:val="24"/>
          <w:szCs w:val="24"/>
        </w:rPr>
        <w:t xml:space="preserve">. </w:t>
      </w:r>
      <w:r w:rsidR="00BF1081" w:rsidRPr="008B185B">
        <w:rPr>
          <w:b/>
          <w:sz w:val="24"/>
          <w:szCs w:val="24"/>
        </w:rPr>
        <w:t>Four</w:t>
      </w:r>
      <w:r w:rsidRPr="008B185B">
        <w:rPr>
          <w:b/>
          <w:sz w:val="24"/>
          <w:szCs w:val="24"/>
        </w:rPr>
        <w:t xml:space="preserve"> (</w:t>
      </w:r>
      <w:r w:rsidR="00BF1081" w:rsidRPr="008B185B">
        <w:rPr>
          <w:b/>
          <w:sz w:val="24"/>
          <w:szCs w:val="24"/>
        </w:rPr>
        <w:t>4</w:t>
      </w:r>
      <w:r w:rsidRPr="008B185B">
        <w:rPr>
          <w:b/>
          <w:sz w:val="24"/>
          <w:szCs w:val="24"/>
        </w:rPr>
        <w:t xml:space="preserve">) hardcopies of each submittal will be needed. The below outline shall be followed as a template for the report and the overall information that is expected with each </w:t>
      </w:r>
      <w:r w:rsidRPr="008B185B">
        <w:rPr>
          <w:b/>
          <w:sz w:val="24"/>
          <w:szCs w:val="24"/>
        </w:rPr>
        <w:lastRenderedPageBreak/>
        <w:t>submittal:</w:t>
      </w:r>
    </w:p>
    <w:p w14:paraId="0B4CC153" w14:textId="3125A9E5"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A brief history of the </w:t>
      </w:r>
      <w:r w:rsidR="00D56F3E" w:rsidRPr="008B185B">
        <w:rPr>
          <w:rFonts w:eastAsia="ArialMT"/>
          <w:sz w:val="24"/>
          <w:szCs w:val="24"/>
          <w:lang w:bidi="ar-SA"/>
        </w:rPr>
        <w:t>firm</w:t>
      </w:r>
      <w:r w:rsidRPr="008B185B">
        <w:rPr>
          <w:rFonts w:eastAsia="ArialMT"/>
          <w:sz w:val="24"/>
          <w:szCs w:val="24"/>
          <w:lang w:bidi="ar-SA"/>
        </w:rPr>
        <w:t xml:space="preserve">, including general background, knowledge of and experience working with relevant agencies and programs; </w:t>
      </w:r>
    </w:p>
    <w:p w14:paraId="6665A054"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Related experience in managing federally-funded local projects, in particular recent experience; </w:t>
      </w:r>
    </w:p>
    <w:p w14:paraId="0DBE2591"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A description of work performance and experience with similar projects including a list of at least three references from past local government clients, with information describing the relevancy of the previous performance; </w:t>
      </w:r>
    </w:p>
    <w:p w14:paraId="15C3A3EC"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Describe which specific parts of the Scope of Work the service provider proposes to perform</w:t>
      </w:r>
      <w:r w:rsidR="005D015D" w:rsidRPr="008B185B">
        <w:rPr>
          <w:rFonts w:eastAsia="ArialMT"/>
          <w:sz w:val="24"/>
          <w:szCs w:val="24"/>
          <w:lang w:bidi="ar-SA"/>
        </w:rPr>
        <w:t xml:space="preserve"> and which parts shall be completed by subcontractors</w:t>
      </w:r>
      <w:r w:rsidRPr="008B185B">
        <w:rPr>
          <w:rFonts w:eastAsia="ArialMT"/>
          <w:sz w:val="24"/>
          <w:szCs w:val="24"/>
          <w:lang w:bidi="ar-SA"/>
        </w:rPr>
        <w:t xml:space="preserve">; </w:t>
      </w:r>
    </w:p>
    <w:p w14:paraId="4C8CD1DE" w14:textId="77777777" w:rsidR="005D015D"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 xml:space="preserve">Describe the capacity to perform the chosen Scope of Work activities as well as resumes of all employees who may be assigned to provide services if your firm is selected, identifying current employees and proposed hires; and </w:t>
      </w:r>
    </w:p>
    <w:p w14:paraId="25FB0167" w14:textId="4E16677C" w:rsidR="009B6955" w:rsidRPr="008B185B" w:rsidRDefault="009B6955" w:rsidP="005D015D">
      <w:pPr>
        <w:pStyle w:val="ListParagraph"/>
        <w:widowControl/>
        <w:numPr>
          <w:ilvl w:val="0"/>
          <w:numId w:val="15"/>
        </w:numPr>
        <w:autoSpaceDE/>
        <w:autoSpaceDN/>
        <w:spacing w:before="100" w:beforeAutospacing="1" w:after="100" w:afterAutospacing="1"/>
        <w:ind w:left="1440" w:hanging="720"/>
        <w:rPr>
          <w:rFonts w:eastAsia="Times New Roman"/>
          <w:sz w:val="24"/>
          <w:szCs w:val="24"/>
          <w:lang w:bidi="ar-SA"/>
        </w:rPr>
      </w:pPr>
      <w:r w:rsidRPr="008B185B">
        <w:rPr>
          <w:rFonts w:eastAsia="ArialMT"/>
          <w:sz w:val="24"/>
          <w:szCs w:val="24"/>
          <w:lang w:bidi="ar-SA"/>
        </w:rPr>
        <w:t>A statement substantiating the resources of the service provider and the ability to carry out the scope of work requested within the proposed timeline.</w:t>
      </w:r>
    </w:p>
    <w:p w14:paraId="08F34386" w14:textId="77777777" w:rsidR="00117692" w:rsidRPr="008B185B" w:rsidRDefault="00117692" w:rsidP="00606713">
      <w:pPr>
        <w:tabs>
          <w:tab w:val="left" w:pos="1235"/>
          <w:tab w:val="left" w:pos="1236"/>
        </w:tabs>
        <w:spacing w:before="25" w:line="259" w:lineRule="auto"/>
        <w:ind w:right="736"/>
        <w:rPr>
          <w:sz w:val="24"/>
          <w:szCs w:val="24"/>
        </w:rPr>
      </w:pPr>
    </w:p>
    <w:p w14:paraId="6BE51178" w14:textId="77777777" w:rsidR="000E185F" w:rsidRPr="008B185B" w:rsidRDefault="00091A18" w:rsidP="00606713">
      <w:pPr>
        <w:pStyle w:val="Heading1"/>
        <w:numPr>
          <w:ilvl w:val="1"/>
          <w:numId w:val="2"/>
        </w:numPr>
        <w:tabs>
          <w:tab w:val="left" w:pos="749"/>
        </w:tabs>
        <w:spacing w:before="1" w:line="259" w:lineRule="auto"/>
        <w:ind w:left="630" w:hanging="630"/>
        <w:rPr>
          <w:sz w:val="24"/>
          <w:szCs w:val="24"/>
        </w:rPr>
      </w:pPr>
      <w:r w:rsidRPr="008B185B">
        <w:rPr>
          <w:sz w:val="24"/>
          <w:szCs w:val="24"/>
        </w:rPr>
        <w:t>MISCELLANEOUS</w:t>
      </w:r>
      <w:r w:rsidRPr="008B185B">
        <w:rPr>
          <w:spacing w:val="5"/>
          <w:sz w:val="24"/>
          <w:szCs w:val="24"/>
        </w:rPr>
        <w:t xml:space="preserve"> </w:t>
      </w:r>
      <w:r w:rsidRPr="008B185B">
        <w:rPr>
          <w:sz w:val="24"/>
          <w:szCs w:val="24"/>
        </w:rPr>
        <w:t>REQUIREMENTS</w:t>
      </w:r>
    </w:p>
    <w:p w14:paraId="585F9592" w14:textId="77777777" w:rsidR="000E185F" w:rsidRPr="008B185B" w:rsidRDefault="000E185F" w:rsidP="00606713">
      <w:pPr>
        <w:pStyle w:val="BodyText"/>
        <w:spacing w:before="4" w:line="259" w:lineRule="auto"/>
        <w:rPr>
          <w:sz w:val="24"/>
          <w:szCs w:val="24"/>
        </w:rPr>
      </w:pPr>
    </w:p>
    <w:p w14:paraId="7B06CFCB" w14:textId="3C9DACAB" w:rsidR="000E185F" w:rsidRPr="008B185B" w:rsidRDefault="00091A18" w:rsidP="00606713">
      <w:pPr>
        <w:pStyle w:val="ListParagraph"/>
        <w:numPr>
          <w:ilvl w:val="1"/>
          <w:numId w:val="2"/>
        </w:numPr>
        <w:tabs>
          <w:tab w:val="left" w:pos="854"/>
        </w:tabs>
        <w:spacing w:before="1" w:line="259" w:lineRule="auto"/>
        <w:ind w:left="630" w:hanging="630"/>
        <w:rPr>
          <w:sz w:val="24"/>
          <w:szCs w:val="24"/>
        </w:rPr>
      </w:pPr>
      <w:r w:rsidRPr="008B185B">
        <w:rPr>
          <w:sz w:val="24"/>
          <w:szCs w:val="24"/>
          <w:u w:val="single"/>
        </w:rPr>
        <w:t>Insurance</w:t>
      </w:r>
      <w:r w:rsidRPr="008B185B">
        <w:rPr>
          <w:spacing w:val="9"/>
          <w:sz w:val="24"/>
          <w:szCs w:val="24"/>
        </w:rPr>
        <w:t xml:space="preserve"> </w:t>
      </w:r>
      <w:r w:rsidRPr="008B185B">
        <w:rPr>
          <w:sz w:val="24"/>
          <w:szCs w:val="24"/>
        </w:rPr>
        <w:t>-</w:t>
      </w:r>
      <w:r w:rsidRPr="008B185B">
        <w:rPr>
          <w:spacing w:val="13"/>
          <w:sz w:val="24"/>
          <w:szCs w:val="24"/>
        </w:rPr>
        <w:t xml:space="preserve"> </w:t>
      </w:r>
      <w:r w:rsidRPr="008B185B">
        <w:rPr>
          <w:sz w:val="24"/>
          <w:szCs w:val="24"/>
        </w:rPr>
        <w:t>The</w:t>
      </w:r>
      <w:r w:rsidRPr="008B185B">
        <w:rPr>
          <w:spacing w:val="8"/>
          <w:sz w:val="24"/>
          <w:szCs w:val="24"/>
        </w:rPr>
        <w:t xml:space="preserve"> </w:t>
      </w:r>
      <w:r w:rsidRPr="008B185B">
        <w:rPr>
          <w:sz w:val="24"/>
          <w:szCs w:val="24"/>
        </w:rPr>
        <w:t>Owner</w:t>
      </w:r>
      <w:r w:rsidRPr="008B185B">
        <w:rPr>
          <w:spacing w:val="12"/>
          <w:sz w:val="24"/>
          <w:szCs w:val="24"/>
        </w:rPr>
        <w:t xml:space="preserve"> </w:t>
      </w:r>
      <w:r w:rsidRPr="008B185B">
        <w:rPr>
          <w:sz w:val="24"/>
          <w:szCs w:val="24"/>
        </w:rPr>
        <w:t>will</w:t>
      </w:r>
      <w:r w:rsidRPr="008B185B">
        <w:rPr>
          <w:spacing w:val="13"/>
          <w:sz w:val="24"/>
          <w:szCs w:val="24"/>
        </w:rPr>
        <w:t xml:space="preserve"> </w:t>
      </w:r>
      <w:r w:rsidRPr="008B185B">
        <w:rPr>
          <w:sz w:val="24"/>
          <w:szCs w:val="24"/>
        </w:rPr>
        <w:t>expect</w:t>
      </w:r>
      <w:r w:rsidRPr="008B185B">
        <w:rPr>
          <w:spacing w:val="15"/>
          <w:sz w:val="24"/>
          <w:szCs w:val="24"/>
        </w:rPr>
        <w:t xml:space="preserve"> </w:t>
      </w:r>
      <w:r w:rsidRPr="008B185B">
        <w:rPr>
          <w:sz w:val="24"/>
          <w:szCs w:val="24"/>
        </w:rPr>
        <w:t>the</w:t>
      </w:r>
      <w:r w:rsidRPr="008B185B">
        <w:rPr>
          <w:spacing w:val="8"/>
          <w:sz w:val="24"/>
          <w:szCs w:val="24"/>
        </w:rPr>
        <w:t xml:space="preserve"> </w:t>
      </w:r>
      <w:r w:rsidRPr="008B185B">
        <w:rPr>
          <w:sz w:val="24"/>
          <w:szCs w:val="24"/>
        </w:rPr>
        <w:t>following</w:t>
      </w:r>
      <w:r w:rsidRPr="008B185B">
        <w:rPr>
          <w:spacing w:val="13"/>
          <w:sz w:val="24"/>
          <w:szCs w:val="24"/>
        </w:rPr>
        <w:t xml:space="preserve"> </w:t>
      </w:r>
      <w:r w:rsidRPr="008B185B">
        <w:rPr>
          <w:sz w:val="24"/>
          <w:szCs w:val="24"/>
        </w:rPr>
        <w:t>insurance</w:t>
      </w:r>
      <w:r w:rsidRPr="008B185B">
        <w:rPr>
          <w:spacing w:val="14"/>
          <w:sz w:val="24"/>
          <w:szCs w:val="24"/>
        </w:rPr>
        <w:t xml:space="preserve"> </w:t>
      </w:r>
      <w:r w:rsidRPr="008B185B">
        <w:rPr>
          <w:sz w:val="24"/>
          <w:szCs w:val="24"/>
        </w:rPr>
        <w:t>coverage</w:t>
      </w:r>
      <w:r w:rsidRPr="008B185B">
        <w:rPr>
          <w:spacing w:val="11"/>
          <w:sz w:val="24"/>
          <w:szCs w:val="24"/>
        </w:rPr>
        <w:t xml:space="preserve"> </w:t>
      </w:r>
      <w:r w:rsidRPr="008B185B">
        <w:rPr>
          <w:sz w:val="24"/>
          <w:szCs w:val="24"/>
        </w:rPr>
        <w:t>during</w:t>
      </w:r>
      <w:r w:rsidRPr="008B185B">
        <w:rPr>
          <w:spacing w:val="13"/>
          <w:sz w:val="24"/>
          <w:szCs w:val="24"/>
        </w:rPr>
        <w:t xml:space="preserve"> </w:t>
      </w:r>
      <w:r w:rsidRPr="008B185B">
        <w:rPr>
          <w:sz w:val="24"/>
          <w:szCs w:val="24"/>
        </w:rPr>
        <w:t>the</w:t>
      </w:r>
      <w:r w:rsidRPr="008B185B">
        <w:rPr>
          <w:spacing w:val="11"/>
          <w:sz w:val="24"/>
          <w:szCs w:val="24"/>
        </w:rPr>
        <w:t xml:space="preserve"> </w:t>
      </w:r>
      <w:r w:rsidRPr="008B185B">
        <w:rPr>
          <w:sz w:val="24"/>
          <w:szCs w:val="24"/>
        </w:rPr>
        <w:t>lif</w:t>
      </w:r>
      <w:r w:rsidR="00117692" w:rsidRPr="008B185B">
        <w:rPr>
          <w:sz w:val="24"/>
          <w:szCs w:val="24"/>
        </w:rPr>
        <w:t xml:space="preserve">e of </w:t>
      </w:r>
      <w:r w:rsidRPr="008B185B">
        <w:rPr>
          <w:w w:val="90"/>
          <w:sz w:val="24"/>
          <w:szCs w:val="24"/>
        </w:rPr>
        <w:t>the</w:t>
      </w:r>
      <w:r w:rsidRPr="008B185B">
        <w:rPr>
          <w:spacing w:val="-2"/>
          <w:w w:val="90"/>
          <w:sz w:val="24"/>
          <w:szCs w:val="24"/>
        </w:rPr>
        <w:t xml:space="preserve"> </w:t>
      </w:r>
      <w:r w:rsidRPr="008B185B">
        <w:rPr>
          <w:w w:val="90"/>
          <w:sz w:val="24"/>
          <w:szCs w:val="24"/>
        </w:rPr>
        <w:t>potential</w:t>
      </w:r>
      <w:r w:rsidRPr="008B185B">
        <w:rPr>
          <w:spacing w:val="-22"/>
          <w:w w:val="90"/>
          <w:sz w:val="24"/>
          <w:szCs w:val="24"/>
        </w:rPr>
        <w:t xml:space="preserve"> </w:t>
      </w:r>
      <w:r w:rsidRPr="008B185B">
        <w:rPr>
          <w:w w:val="90"/>
          <w:sz w:val="24"/>
          <w:szCs w:val="24"/>
        </w:rPr>
        <w:t>contract:</w:t>
      </w:r>
      <w:r w:rsidRPr="008B185B">
        <w:rPr>
          <w:spacing w:val="17"/>
          <w:w w:val="90"/>
          <w:sz w:val="24"/>
          <w:szCs w:val="24"/>
        </w:rPr>
        <w:t xml:space="preserve"> </w:t>
      </w:r>
      <w:r w:rsidRPr="008B185B">
        <w:rPr>
          <w:w w:val="90"/>
          <w:sz w:val="24"/>
          <w:szCs w:val="24"/>
        </w:rPr>
        <w:t>Professional</w:t>
      </w:r>
      <w:r w:rsidRPr="008B185B">
        <w:rPr>
          <w:spacing w:val="-7"/>
          <w:w w:val="90"/>
          <w:sz w:val="24"/>
          <w:szCs w:val="24"/>
        </w:rPr>
        <w:t xml:space="preserve"> </w:t>
      </w:r>
      <w:r w:rsidRPr="008B185B">
        <w:rPr>
          <w:w w:val="90"/>
          <w:sz w:val="24"/>
          <w:szCs w:val="24"/>
        </w:rPr>
        <w:t>Error</w:t>
      </w:r>
      <w:r w:rsidRPr="008B185B">
        <w:rPr>
          <w:spacing w:val="-23"/>
          <w:w w:val="90"/>
          <w:sz w:val="24"/>
          <w:szCs w:val="24"/>
        </w:rPr>
        <w:t xml:space="preserve"> </w:t>
      </w:r>
      <w:r w:rsidRPr="008B185B">
        <w:rPr>
          <w:w w:val="90"/>
          <w:sz w:val="24"/>
          <w:szCs w:val="24"/>
        </w:rPr>
        <w:t>&amp;</w:t>
      </w:r>
      <w:r w:rsidRPr="008B185B">
        <w:rPr>
          <w:spacing w:val="7"/>
          <w:w w:val="90"/>
          <w:sz w:val="24"/>
          <w:szCs w:val="24"/>
        </w:rPr>
        <w:t xml:space="preserve"> </w:t>
      </w:r>
      <w:r w:rsidRPr="008B185B">
        <w:rPr>
          <w:w w:val="90"/>
          <w:sz w:val="24"/>
          <w:szCs w:val="24"/>
        </w:rPr>
        <w:t>Omissions,</w:t>
      </w:r>
      <w:r w:rsidRPr="008B185B">
        <w:rPr>
          <w:spacing w:val="-15"/>
          <w:w w:val="90"/>
          <w:sz w:val="24"/>
          <w:szCs w:val="24"/>
        </w:rPr>
        <w:t xml:space="preserve"> </w:t>
      </w:r>
      <w:r w:rsidRPr="008B185B">
        <w:rPr>
          <w:w w:val="90"/>
          <w:sz w:val="24"/>
          <w:szCs w:val="24"/>
        </w:rPr>
        <w:t>Automobile</w:t>
      </w:r>
      <w:r w:rsidRPr="008B185B">
        <w:rPr>
          <w:spacing w:val="1"/>
          <w:w w:val="90"/>
          <w:sz w:val="24"/>
          <w:szCs w:val="24"/>
        </w:rPr>
        <w:t xml:space="preserve"> </w:t>
      </w:r>
      <w:r w:rsidRPr="008B185B">
        <w:rPr>
          <w:w w:val="90"/>
          <w:sz w:val="24"/>
          <w:szCs w:val="24"/>
        </w:rPr>
        <w:t>Liability,</w:t>
      </w:r>
      <w:r w:rsidRPr="008B185B">
        <w:rPr>
          <w:spacing w:val="-24"/>
          <w:w w:val="90"/>
          <w:sz w:val="24"/>
          <w:szCs w:val="24"/>
        </w:rPr>
        <w:t xml:space="preserve"> </w:t>
      </w:r>
      <w:r w:rsidRPr="008B185B">
        <w:rPr>
          <w:w w:val="90"/>
          <w:sz w:val="24"/>
          <w:szCs w:val="24"/>
        </w:rPr>
        <w:t>Commercial</w:t>
      </w:r>
      <w:r w:rsidRPr="008B185B">
        <w:rPr>
          <w:spacing w:val="-17"/>
          <w:w w:val="90"/>
          <w:sz w:val="24"/>
          <w:szCs w:val="24"/>
        </w:rPr>
        <w:t xml:space="preserve"> </w:t>
      </w:r>
      <w:r w:rsidRPr="008B185B">
        <w:rPr>
          <w:w w:val="90"/>
          <w:sz w:val="24"/>
          <w:szCs w:val="24"/>
        </w:rPr>
        <w:t xml:space="preserve">General </w:t>
      </w:r>
      <w:r w:rsidRPr="008B185B">
        <w:rPr>
          <w:sz w:val="24"/>
          <w:szCs w:val="24"/>
        </w:rPr>
        <w:t>Liability, Worker's Compensation,</w:t>
      </w:r>
      <w:r w:rsidRPr="008B185B">
        <w:rPr>
          <w:spacing w:val="-21"/>
          <w:sz w:val="24"/>
          <w:szCs w:val="24"/>
        </w:rPr>
        <w:t xml:space="preserve"> </w:t>
      </w:r>
      <w:r w:rsidRPr="008B185B">
        <w:rPr>
          <w:sz w:val="24"/>
          <w:szCs w:val="24"/>
        </w:rPr>
        <w:t>etc.</w:t>
      </w:r>
      <w:r w:rsidR="00935799" w:rsidRPr="008B185B">
        <w:rPr>
          <w:sz w:val="24"/>
          <w:szCs w:val="24"/>
        </w:rPr>
        <w:t xml:space="preserve"> </w:t>
      </w:r>
      <w:r w:rsidR="0058744E" w:rsidRPr="008B185B">
        <w:rPr>
          <w:sz w:val="24"/>
          <w:szCs w:val="24"/>
        </w:rPr>
        <w:t>w</w:t>
      </w:r>
      <w:r w:rsidR="00935799" w:rsidRPr="008B185B">
        <w:rPr>
          <w:sz w:val="24"/>
          <w:szCs w:val="24"/>
        </w:rPr>
        <w:t>ith minimum limits of $1,000,000.00.</w:t>
      </w:r>
    </w:p>
    <w:p w14:paraId="29ADA4BF" w14:textId="77777777" w:rsidR="00B0761C" w:rsidRPr="008B185B" w:rsidRDefault="00B0761C" w:rsidP="00606713">
      <w:pPr>
        <w:pStyle w:val="BodyText"/>
        <w:spacing w:before="77" w:line="259" w:lineRule="auto"/>
        <w:ind w:left="858" w:right="328"/>
        <w:jc w:val="both"/>
        <w:rPr>
          <w:sz w:val="24"/>
          <w:szCs w:val="24"/>
        </w:rPr>
      </w:pPr>
    </w:p>
    <w:p w14:paraId="4F5E8626" w14:textId="06C35922" w:rsidR="000E185F" w:rsidRPr="008B185B" w:rsidRDefault="00091A18" w:rsidP="00606713">
      <w:pPr>
        <w:tabs>
          <w:tab w:val="left" w:pos="444"/>
        </w:tabs>
        <w:spacing w:line="259" w:lineRule="auto"/>
        <w:ind w:left="630" w:right="321" w:hanging="630"/>
        <w:jc w:val="both"/>
        <w:rPr>
          <w:sz w:val="24"/>
          <w:szCs w:val="24"/>
        </w:rPr>
      </w:pPr>
      <w:r w:rsidRPr="008B185B">
        <w:rPr>
          <w:w w:val="105"/>
          <w:sz w:val="24"/>
          <w:szCs w:val="24"/>
        </w:rPr>
        <w:t>6.</w:t>
      </w:r>
      <w:r w:rsidR="00B0761C" w:rsidRPr="008B185B">
        <w:rPr>
          <w:w w:val="105"/>
          <w:sz w:val="24"/>
          <w:szCs w:val="24"/>
        </w:rPr>
        <w:t>2</w:t>
      </w:r>
      <w:r w:rsidRPr="008B185B">
        <w:rPr>
          <w:w w:val="105"/>
          <w:sz w:val="24"/>
          <w:szCs w:val="24"/>
        </w:rPr>
        <w:t xml:space="preserve"> </w:t>
      </w:r>
      <w:r w:rsidR="008B65BF" w:rsidRPr="008B185B">
        <w:rPr>
          <w:w w:val="105"/>
          <w:sz w:val="24"/>
          <w:szCs w:val="24"/>
        </w:rPr>
        <w:tab/>
      </w:r>
      <w:r w:rsidR="008B65BF" w:rsidRPr="008B185B">
        <w:rPr>
          <w:w w:val="105"/>
          <w:sz w:val="24"/>
          <w:szCs w:val="24"/>
        </w:rPr>
        <w:tab/>
      </w:r>
      <w:r w:rsidRPr="008B185B">
        <w:rPr>
          <w:w w:val="105"/>
          <w:sz w:val="24"/>
          <w:szCs w:val="24"/>
          <w:u w:val="single"/>
        </w:rPr>
        <w:t>Additional lnformation</w:t>
      </w:r>
      <w:r w:rsidR="00B0761C" w:rsidRPr="008B185B">
        <w:rPr>
          <w:w w:val="105"/>
          <w:sz w:val="24"/>
          <w:szCs w:val="24"/>
        </w:rPr>
        <w:t xml:space="preserve"> </w:t>
      </w:r>
      <w:r w:rsidRPr="008B185B">
        <w:rPr>
          <w:w w:val="105"/>
          <w:sz w:val="24"/>
          <w:szCs w:val="24"/>
        </w:rPr>
        <w:t>-</w:t>
      </w:r>
      <w:r w:rsidR="00B0761C" w:rsidRPr="008B185B">
        <w:rPr>
          <w:w w:val="105"/>
          <w:sz w:val="24"/>
          <w:szCs w:val="24"/>
        </w:rPr>
        <w:t xml:space="preserve"> </w:t>
      </w:r>
      <w:r w:rsidRPr="008B185B">
        <w:rPr>
          <w:w w:val="105"/>
          <w:sz w:val="24"/>
          <w:szCs w:val="24"/>
        </w:rPr>
        <w:t>The owner reserves the right to request additional information</w:t>
      </w:r>
      <w:r w:rsidRPr="008B185B">
        <w:rPr>
          <w:spacing w:val="13"/>
          <w:w w:val="105"/>
          <w:sz w:val="24"/>
          <w:szCs w:val="24"/>
        </w:rPr>
        <w:t xml:space="preserve"> </w:t>
      </w:r>
      <w:r w:rsidRPr="008B185B">
        <w:rPr>
          <w:w w:val="105"/>
          <w:sz w:val="24"/>
          <w:szCs w:val="24"/>
        </w:rPr>
        <w:t>or</w:t>
      </w:r>
      <w:r w:rsidRPr="008B185B">
        <w:rPr>
          <w:spacing w:val="12"/>
          <w:w w:val="105"/>
          <w:sz w:val="24"/>
          <w:szCs w:val="24"/>
        </w:rPr>
        <w:t xml:space="preserve"> </w:t>
      </w:r>
      <w:r w:rsidRPr="008B185B">
        <w:rPr>
          <w:w w:val="105"/>
          <w:sz w:val="24"/>
          <w:szCs w:val="24"/>
        </w:rPr>
        <w:t>clarification</w:t>
      </w:r>
      <w:r w:rsidRPr="008B185B">
        <w:rPr>
          <w:spacing w:val="-11"/>
          <w:w w:val="105"/>
          <w:sz w:val="24"/>
          <w:szCs w:val="24"/>
        </w:rPr>
        <w:t xml:space="preserve"> </w:t>
      </w:r>
      <w:r w:rsidRPr="008B185B">
        <w:rPr>
          <w:w w:val="105"/>
          <w:sz w:val="24"/>
          <w:szCs w:val="24"/>
        </w:rPr>
        <w:t>of</w:t>
      </w:r>
      <w:r w:rsidRPr="008B185B">
        <w:rPr>
          <w:spacing w:val="-28"/>
          <w:w w:val="105"/>
          <w:sz w:val="24"/>
          <w:szCs w:val="24"/>
        </w:rPr>
        <w:t xml:space="preserve"> </w:t>
      </w:r>
      <w:r w:rsidRPr="008B185B">
        <w:rPr>
          <w:w w:val="105"/>
          <w:sz w:val="24"/>
          <w:szCs w:val="24"/>
        </w:rPr>
        <w:t>information</w:t>
      </w:r>
      <w:r w:rsidRPr="008B185B">
        <w:rPr>
          <w:spacing w:val="-16"/>
          <w:w w:val="105"/>
          <w:sz w:val="24"/>
          <w:szCs w:val="24"/>
        </w:rPr>
        <w:t xml:space="preserve"> </w:t>
      </w:r>
      <w:r w:rsidRPr="008B185B">
        <w:rPr>
          <w:w w:val="105"/>
          <w:sz w:val="24"/>
          <w:szCs w:val="24"/>
        </w:rPr>
        <w:t>provided</w:t>
      </w:r>
      <w:r w:rsidRPr="008B185B">
        <w:rPr>
          <w:spacing w:val="-24"/>
          <w:w w:val="105"/>
          <w:sz w:val="24"/>
          <w:szCs w:val="24"/>
        </w:rPr>
        <w:t xml:space="preserve"> </w:t>
      </w:r>
      <w:r w:rsidRPr="008B185B">
        <w:rPr>
          <w:w w:val="105"/>
          <w:sz w:val="24"/>
          <w:szCs w:val="24"/>
        </w:rPr>
        <w:t>in</w:t>
      </w:r>
      <w:r w:rsidRPr="008B185B">
        <w:rPr>
          <w:spacing w:val="-32"/>
          <w:w w:val="105"/>
          <w:sz w:val="24"/>
          <w:szCs w:val="24"/>
        </w:rPr>
        <w:t xml:space="preserve"> </w:t>
      </w:r>
      <w:r w:rsidRPr="008B185B">
        <w:rPr>
          <w:w w:val="105"/>
          <w:sz w:val="24"/>
          <w:szCs w:val="24"/>
        </w:rPr>
        <w:t>the</w:t>
      </w:r>
      <w:r w:rsidRPr="008B185B">
        <w:rPr>
          <w:spacing w:val="-27"/>
          <w:w w:val="105"/>
          <w:sz w:val="24"/>
          <w:szCs w:val="24"/>
        </w:rPr>
        <w:t xml:space="preserve"> </w:t>
      </w:r>
      <w:r w:rsidRPr="008B185B">
        <w:rPr>
          <w:w w:val="105"/>
          <w:sz w:val="24"/>
          <w:szCs w:val="24"/>
        </w:rPr>
        <w:t>response</w:t>
      </w:r>
      <w:r w:rsidRPr="008B185B">
        <w:rPr>
          <w:spacing w:val="-8"/>
          <w:w w:val="105"/>
          <w:sz w:val="24"/>
          <w:szCs w:val="24"/>
        </w:rPr>
        <w:t xml:space="preserve"> </w:t>
      </w:r>
      <w:r w:rsidRPr="008B185B">
        <w:rPr>
          <w:w w:val="105"/>
          <w:sz w:val="24"/>
          <w:szCs w:val="24"/>
        </w:rPr>
        <w:t>without</w:t>
      </w:r>
      <w:r w:rsidRPr="008B185B">
        <w:rPr>
          <w:spacing w:val="-18"/>
          <w:w w:val="105"/>
          <w:sz w:val="24"/>
          <w:szCs w:val="24"/>
        </w:rPr>
        <w:t xml:space="preserve"> </w:t>
      </w:r>
      <w:r w:rsidRPr="008B185B">
        <w:rPr>
          <w:w w:val="105"/>
          <w:sz w:val="24"/>
          <w:szCs w:val="24"/>
        </w:rPr>
        <w:t>changing the</w:t>
      </w:r>
      <w:r w:rsidRPr="008B185B">
        <w:rPr>
          <w:spacing w:val="-16"/>
          <w:w w:val="105"/>
          <w:sz w:val="24"/>
          <w:szCs w:val="24"/>
        </w:rPr>
        <w:t xml:space="preserve"> </w:t>
      </w:r>
      <w:r w:rsidRPr="008B185B">
        <w:rPr>
          <w:w w:val="105"/>
          <w:sz w:val="24"/>
          <w:szCs w:val="24"/>
        </w:rPr>
        <w:t>terms</w:t>
      </w:r>
      <w:r w:rsidRPr="008B185B">
        <w:rPr>
          <w:spacing w:val="-29"/>
          <w:w w:val="105"/>
          <w:sz w:val="24"/>
          <w:szCs w:val="24"/>
        </w:rPr>
        <w:t xml:space="preserve"> </w:t>
      </w:r>
      <w:r w:rsidRPr="008B185B">
        <w:rPr>
          <w:w w:val="105"/>
          <w:sz w:val="24"/>
          <w:szCs w:val="24"/>
        </w:rPr>
        <w:t>of</w:t>
      </w:r>
      <w:r w:rsidRPr="008B185B">
        <w:rPr>
          <w:spacing w:val="-38"/>
          <w:w w:val="105"/>
          <w:sz w:val="24"/>
          <w:szCs w:val="24"/>
        </w:rPr>
        <w:t xml:space="preserve"> </w:t>
      </w:r>
      <w:r w:rsidRPr="008B185B">
        <w:rPr>
          <w:w w:val="105"/>
          <w:sz w:val="24"/>
          <w:szCs w:val="24"/>
        </w:rPr>
        <w:t>this</w:t>
      </w:r>
      <w:r w:rsidRPr="008B185B">
        <w:rPr>
          <w:spacing w:val="-29"/>
          <w:w w:val="105"/>
          <w:sz w:val="24"/>
          <w:szCs w:val="24"/>
        </w:rPr>
        <w:t xml:space="preserve"> </w:t>
      </w:r>
      <w:r w:rsidRPr="008B185B">
        <w:rPr>
          <w:w w:val="105"/>
          <w:sz w:val="24"/>
          <w:szCs w:val="24"/>
        </w:rPr>
        <w:t>RFQ.</w:t>
      </w:r>
    </w:p>
    <w:p w14:paraId="784D2CC1" w14:textId="77777777" w:rsidR="000E185F" w:rsidRPr="008B185B" w:rsidRDefault="000E185F" w:rsidP="00606713">
      <w:pPr>
        <w:pStyle w:val="BodyText"/>
        <w:spacing w:before="6" w:line="259" w:lineRule="auto"/>
        <w:rPr>
          <w:sz w:val="24"/>
          <w:szCs w:val="24"/>
        </w:rPr>
      </w:pPr>
    </w:p>
    <w:p w14:paraId="41245B87" w14:textId="52301E2E" w:rsidR="0089185B" w:rsidRPr="008B185B" w:rsidRDefault="00091A18"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Confidentiality</w:t>
      </w:r>
      <w:r w:rsidRPr="008B185B">
        <w:rPr>
          <w:w w:val="105"/>
          <w:sz w:val="24"/>
          <w:szCs w:val="24"/>
        </w:rPr>
        <w:t xml:space="preserve"> - In general, documents that are submitted as part of the response to this RFQ will become public </w:t>
      </w:r>
      <w:r w:rsidR="005C5B12" w:rsidRPr="008B185B">
        <w:rPr>
          <w:w w:val="105"/>
          <w:sz w:val="24"/>
          <w:szCs w:val="24"/>
        </w:rPr>
        <w:t>records and</w:t>
      </w:r>
      <w:r w:rsidRPr="008B185B">
        <w:rPr>
          <w:w w:val="105"/>
          <w:sz w:val="24"/>
          <w:szCs w:val="24"/>
        </w:rPr>
        <w:t xml:space="preserve"> will be subject to public disclosure. North Carolina General Statutes Section 132-1.2 and 66·152 provide a method</w:t>
      </w:r>
      <w:r w:rsidRPr="008B185B">
        <w:rPr>
          <w:spacing w:val="-35"/>
          <w:w w:val="105"/>
          <w:sz w:val="24"/>
          <w:szCs w:val="24"/>
        </w:rPr>
        <w:t xml:space="preserve"> </w:t>
      </w:r>
      <w:r w:rsidRPr="008B185B">
        <w:rPr>
          <w:w w:val="105"/>
          <w:sz w:val="24"/>
          <w:szCs w:val="24"/>
        </w:rPr>
        <w:t>for protecting some documents from public disclosure. If the architectural/engineering consultant</w:t>
      </w:r>
      <w:r w:rsidRPr="008B185B">
        <w:rPr>
          <w:spacing w:val="1"/>
          <w:w w:val="105"/>
          <w:sz w:val="24"/>
          <w:szCs w:val="24"/>
        </w:rPr>
        <w:t xml:space="preserve"> </w:t>
      </w:r>
      <w:r w:rsidRPr="008B185B">
        <w:rPr>
          <w:w w:val="105"/>
          <w:sz w:val="24"/>
          <w:szCs w:val="24"/>
        </w:rPr>
        <w:t>firm</w:t>
      </w:r>
      <w:r w:rsidRPr="008B185B">
        <w:rPr>
          <w:spacing w:val="-11"/>
          <w:w w:val="105"/>
          <w:sz w:val="24"/>
          <w:szCs w:val="24"/>
        </w:rPr>
        <w:t xml:space="preserve"> </w:t>
      </w:r>
      <w:r w:rsidRPr="008B185B">
        <w:rPr>
          <w:w w:val="105"/>
          <w:sz w:val="24"/>
          <w:szCs w:val="24"/>
        </w:rPr>
        <w:t>follows</w:t>
      </w:r>
      <w:r w:rsidRPr="008B185B">
        <w:rPr>
          <w:spacing w:val="-1"/>
          <w:w w:val="105"/>
          <w:sz w:val="24"/>
          <w:szCs w:val="24"/>
        </w:rPr>
        <w:t xml:space="preserve"> </w:t>
      </w:r>
      <w:r w:rsidRPr="008B185B">
        <w:rPr>
          <w:w w:val="105"/>
          <w:sz w:val="24"/>
          <w:szCs w:val="24"/>
        </w:rPr>
        <w:t>the</w:t>
      </w:r>
      <w:r w:rsidRPr="008B185B">
        <w:rPr>
          <w:spacing w:val="-21"/>
          <w:w w:val="105"/>
          <w:sz w:val="24"/>
          <w:szCs w:val="24"/>
        </w:rPr>
        <w:t xml:space="preserve"> </w:t>
      </w:r>
      <w:r w:rsidRPr="008B185B">
        <w:rPr>
          <w:w w:val="105"/>
          <w:sz w:val="24"/>
          <w:szCs w:val="24"/>
        </w:rPr>
        <w:t>procedures</w:t>
      </w:r>
      <w:r w:rsidRPr="008B185B">
        <w:rPr>
          <w:spacing w:val="-8"/>
          <w:w w:val="105"/>
          <w:sz w:val="24"/>
          <w:szCs w:val="24"/>
        </w:rPr>
        <w:t xml:space="preserve"> </w:t>
      </w:r>
      <w:r w:rsidRPr="008B185B">
        <w:rPr>
          <w:w w:val="105"/>
          <w:sz w:val="24"/>
          <w:szCs w:val="24"/>
        </w:rPr>
        <w:t>prescribed</w:t>
      </w:r>
      <w:r w:rsidRPr="008B185B">
        <w:rPr>
          <w:spacing w:val="-13"/>
          <w:w w:val="105"/>
          <w:sz w:val="24"/>
          <w:szCs w:val="24"/>
        </w:rPr>
        <w:t xml:space="preserve"> </w:t>
      </w:r>
      <w:r w:rsidRPr="008B185B">
        <w:rPr>
          <w:w w:val="105"/>
          <w:sz w:val="24"/>
          <w:szCs w:val="24"/>
        </w:rPr>
        <w:t>by</w:t>
      </w:r>
      <w:r w:rsidRPr="008B185B">
        <w:rPr>
          <w:spacing w:val="-25"/>
          <w:w w:val="105"/>
          <w:sz w:val="24"/>
          <w:szCs w:val="24"/>
        </w:rPr>
        <w:t xml:space="preserve"> </w:t>
      </w:r>
      <w:r w:rsidRPr="008B185B">
        <w:rPr>
          <w:w w:val="105"/>
          <w:sz w:val="24"/>
          <w:szCs w:val="24"/>
        </w:rPr>
        <w:t>those</w:t>
      </w:r>
      <w:r w:rsidRPr="008B185B">
        <w:rPr>
          <w:spacing w:val="-10"/>
          <w:w w:val="105"/>
          <w:sz w:val="24"/>
          <w:szCs w:val="24"/>
        </w:rPr>
        <w:t xml:space="preserve"> </w:t>
      </w:r>
      <w:r w:rsidRPr="008B185B">
        <w:rPr>
          <w:w w:val="105"/>
          <w:sz w:val="24"/>
          <w:szCs w:val="24"/>
        </w:rPr>
        <w:t>statutes</w:t>
      </w:r>
      <w:r w:rsidRPr="008B185B">
        <w:rPr>
          <w:spacing w:val="-8"/>
          <w:w w:val="105"/>
          <w:sz w:val="24"/>
          <w:szCs w:val="24"/>
        </w:rPr>
        <w:t xml:space="preserve"> </w:t>
      </w:r>
      <w:r w:rsidRPr="008B185B">
        <w:rPr>
          <w:w w:val="105"/>
          <w:sz w:val="24"/>
          <w:szCs w:val="24"/>
        </w:rPr>
        <w:t>and</w:t>
      </w:r>
      <w:r w:rsidRPr="008B185B">
        <w:rPr>
          <w:spacing w:val="-14"/>
          <w:w w:val="105"/>
          <w:sz w:val="24"/>
          <w:szCs w:val="24"/>
        </w:rPr>
        <w:t xml:space="preserve"> </w:t>
      </w:r>
      <w:r w:rsidRPr="008B185B">
        <w:rPr>
          <w:w w:val="105"/>
          <w:sz w:val="24"/>
          <w:szCs w:val="24"/>
        </w:rPr>
        <w:t>designates a document "confidential" or "trade secret", the Owner will withhold the document from public disclosure to the extent that it is entitled or required to do so by applicable</w:t>
      </w:r>
      <w:r w:rsidRPr="008B185B">
        <w:rPr>
          <w:spacing w:val="-6"/>
          <w:w w:val="105"/>
          <w:sz w:val="24"/>
          <w:szCs w:val="24"/>
        </w:rPr>
        <w:t xml:space="preserve"> </w:t>
      </w:r>
      <w:r w:rsidRPr="008B185B">
        <w:rPr>
          <w:w w:val="105"/>
          <w:sz w:val="24"/>
          <w:szCs w:val="24"/>
        </w:rPr>
        <w:t>law.</w:t>
      </w:r>
    </w:p>
    <w:p w14:paraId="518BAA5E" w14:textId="77777777" w:rsidR="0089185B" w:rsidRPr="008B185B" w:rsidRDefault="0089185B" w:rsidP="00606713">
      <w:pPr>
        <w:pStyle w:val="BodyText"/>
        <w:spacing w:line="259" w:lineRule="auto"/>
        <w:ind w:left="748" w:right="313"/>
        <w:jc w:val="both"/>
        <w:rPr>
          <w:w w:val="105"/>
          <w:sz w:val="24"/>
          <w:szCs w:val="24"/>
        </w:rPr>
      </w:pPr>
    </w:p>
    <w:p w14:paraId="29568DD6" w14:textId="6C3F031C" w:rsidR="0097593D" w:rsidRPr="008B185B" w:rsidRDefault="0089185B" w:rsidP="00606713">
      <w:pPr>
        <w:pStyle w:val="BodyText"/>
        <w:numPr>
          <w:ilvl w:val="1"/>
          <w:numId w:val="2"/>
        </w:numPr>
        <w:spacing w:line="259" w:lineRule="auto"/>
        <w:ind w:left="630" w:right="313" w:hanging="630"/>
        <w:jc w:val="both"/>
        <w:rPr>
          <w:w w:val="105"/>
          <w:sz w:val="24"/>
          <w:szCs w:val="24"/>
        </w:rPr>
      </w:pPr>
      <w:r w:rsidRPr="008B185B">
        <w:rPr>
          <w:w w:val="105"/>
          <w:sz w:val="24"/>
          <w:szCs w:val="24"/>
          <w:u w:val="single"/>
        </w:rPr>
        <w:t xml:space="preserve">Federal </w:t>
      </w:r>
      <w:r w:rsidR="001E336B" w:rsidRPr="008B185B">
        <w:rPr>
          <w:w w:val="105"/>
          <w:sz w:val="24"/>
          <w:szCs w:val="24"/>
          <w:u w:val="single"/>
        </w:rPr>
        <w:t xml:space="preserve">and State </w:t>
      </w:r>
      <w:r w:rsidRPr="008B185B">
        <w:rPr>
          <w:w w:val="105"/>
          <w:sz w:val="24"/>
          <w:szCs w:val="24"/>
          <w:u w:val="single"/>
        </w:rPr>
        <w:t xml:space="preserve">Requirements </w:t>
      </w:r>
      <w:r w:rsidRPr="008B185B">
        <w:rPr>
          <w:sz w:val="24"/>
          <w:szCs w:val="24"/>
        </w:rPr>
        <w:t xml:space="preserve">– This solicitation is for services that will be funded by </w:t>
      </w:r>
      <w:r w:rsidR="00194E01">
        <w:rPr>
          <w:sz w:val="24"/>
          <w:szCs w:val="24"/>
        </w:rPr>
        <w:t>Economic Development Administration (EDA)</w:t>
      </w:r>
      <w:r w:rsidR="007526E6">
        <w:rPr>
          <w:sz w:val="24"/>
          <w:szCs w:val="24"/>
        </w:rPr>
        <w:t xml:space="preserve"> and The State of North Carolina</w:t>
      </w:r>
      <w:r w:rsidR="008B185B" w:rsidRPr="008B185B">
        <w:rPr>
          <w:sz w:val="24"/>
          <w:szCs w:val="24"/>
        </w:rPr>
        <w:t xml:space="preserve"> </w:t>
      </w:r>
      <w:r w:rsidRPr="008B185B">
        <w:rPr>
          <w:sz w:val="24"/>
          <w:szCs w:val="24"/>
        </w:rPr>
        <w:t xml:space="preserve">and therefore all contracted consultants and subconsultants must be </w:t>
      </w:r>
      <w:r w:rsidRPr="008B185B">
        <w:rPr>
          <w:sz w:val="24"/>
          <w:szCs w:val="24"/>
        </w:rPr>
        <w:lastRenderedPageBreak/>
        <w:t>eligible to receive federal funds as provided by 2 CFR 200.</w:t>
      </w:r>
    </w:p>
    <w:p w14:paraId="788C1F42" w14:textId="77777777" w:rsidR="0097593D" w:rsidRPr="008B185B" w:rsidRDefault="0097593D" w:rsidP="00606713">
      <w:pPr>
        <w:pStyle w:val="ListParagraph"/>
        <w:spacing w:line="259" w:lineRule="auto"/>
        <w:rPr>
          <w:sz w:val="24"/>
          <w:szCs w:val="24"/>
          <w:u w:val="single"/>
        </w:rPr>
      </w:pPr>
    </w:p>
    <w:p w14:paraId="52BA4C12" w14:textId="50723CFF"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t>Statement of Conflicts of Interest</w:t>
      </w:r>
      <w:r w:rsidRPr="008B185B">
        <w:rPr>
          <w:b/>
          <w:bCs/>
          <w:sz w:val="24"/>
          <w:szCs w:val="24"/>
        </w:rPr>
        <w:t xml:space="preserve"> </w:t>
      </w:r>
      <w:r w:rsidRPr="008B185B">
        <w:rPr>
          <w:sz w:val="24"/>
          <w:szCs w:val="24"/>
        </w:rPr>
        <w:t xml:space="preserve">- </w:t>
      </w:r>
      <w:r w:rsidRPr="008B185B">
        <w:rPr>
          <w:rFonts w:eastAsia="ArialMT"/>
          <w:sz w:val="24"/>
          <w:szCs w:val="24"/>
        </w:rPr>
        <w:t xml:space="preserve">(if any) the service provider or key employees may have regarding these services, and a plan for mitigating the conflict(s). Note that the </w:t>
      </w:r>
      <w:r w:rsidR="0091356A">
        <w:rPr>
          <w:rFonts w:eastAsia="ArialMT"/>
          <w:sz w:val="24"/>
          <w:szCs w:val="24"/>
        </w:rPr>
        <w:t>Owner</w:t>
      </w:r>
      <w:r w:rsidRPr="008B185B">
        <w:rPr>
          <w:rFonts w:eastAsia="ArialMT"/>
          <w:sz w:val="24"/>
          <w:szCs w:val="24"/>
        </w:rPr>
        <w:t xml:space="preserve"> may in its sole discretion determine </w:t>
      </w:r>
      <w:r w:rsidR="005C5B12" w:rsidRPr="008B185B">
        <w:rPr>
          <w:rFonts w:eastAsia="ArialMT"/>
          <w:sz w:val="24"/>
          <w:szCs w:val="24"/>
        </w:rPr>
        <w:t>whether</w:t>
      </w:r>
      <w:r w:rsidRPr="008B185B">
        <w:rPr>
          <w:rFonts w:eastAsia="ArialMT"/>
          <w:sz w:val="24"/>
          <w:szCs w:val="24"/>
        </w:rPr>
        <w:t xml:space="preserve"> a conflict disqualifies a firm, and/or whether or not a conflict mitigation plan is acceptable. </w:t>
      </w:r>
    </w:p>
    <w:p w14:paraId="5005302C" w14:textId="77777777" w:rsidR="0097593D" w:rsidRPr="008B185B" w:rsidRDefault="0097593D" w:rsidP="00606713">
      <w:pPr>
        <w:pStyle w:val="ListParagraph"/>
        <w:spacing w:line="259" w:lineRule="auto"/>
        <w:rPr>
          <w:b/>
          <w:bCs/>
          <w:sz w:val="24"/>
          <w:szCs w:val="24"/>
        </w:rPr>
      </w:pPr>
    </w:p>
    <w:p w14:paraId="4EB79649" w14:textId="151C05A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sz w:val="24"/>
          <w:szCs w:val="24"/>
          <w:u w:val="single"/>
        </w:rPr>
        <w:t>System for Award Management</w:t>
      </w:r>
      <w:r w:rsidRPr="008B185B">
        <w:rPr>
          <w:rFonts w:eastAsia="ArialMT"/>
          <w:sz w:val="24"/>
          <w:szCs w:val="24"/>
        </w:rPr>
        <w:t xml:space="preserve"> - Service provider and its Principals, may not be debarred or suspended nor otherwise on the Excluded Parties List System (EPLS) in the System for Award Management (SAM). Include verification that the service provider as well as </w:t>
      </w:r>
      <w:r w:rsidR="005C5B12" w:rsidRPr="008B185B">
        <w:rPr>
          <w:rFonts w:eastAsia="ArialMT"/>
          <w:sz w:val="24"/>
          <w:szCs w:val="24"/>
        </w:rPr>
        <w:t>its</w:t>
      </w:r>
      <w:r w:rsidRPr="008B185B">
        <w:rPr>
          <w:rFonts w:eastAsia="ArialMT"/>
          <w:sz w:val="24"/>
          <w:szCs w:val="24"/>
        </w:rPr>
        <w:t xml:space="preserve"> principals are not listed (are not debarred) through the System for Award Management (www.SAM.gov). Enclose a </w:t>
      </w:r>
      <w:r w:rsidR="005C5B12" w:rsidRPr="008B185B">
        <w:rPr>
          <w:rFonts w:eastAsia="ArialMT"/>
          <w:sz w:val="24"/>
          <w:szCs w:val="24"/>
        </w:rPr>
        <w:t>printout</w:t>
      </w:r>
      <w:r w:rsidRPr="008B185B">
        <w:rPr>
          <w:rFonts w:eastAsia="ArialMT"/>
          <w:sz w:val="24"/>
          <w:szCs w:val="24"/>
        </w:rPr>
        <w:t xml:space="preserve"> of the search results that includes the record date. </w:t>
      </w:r>
    </w:p>
    <w:p w14:paraId="740D58EA" w14:textId="77777777" w:rsidR="0097593D" w:rsidRPr="008B185B" w:rsidRDefault="0097593D" w:rsidP="00606713">
      <w:pPr>
        <w:pStyle w:val="ListParagraph"/>
        <w:spacing w:line="259" w:lineRule="auto"/>
        <w:rPr>
          <w:rFonts w:eastAsia="ArialMT"/>
          <w:sz w:val="24"/>
          <w:szCs w:val="24"/>
        </w:rPr>
      </w:pPr>
    </w:p>
    <w:p w14:paraId="2DE6881F" w14:textId="3752A4F1" w:rsidR="0097593D" w:rsidRPr="008B185B" w:rsidRDefault="0097593D" w:rsidP="00606713">
      <w:pPr>
        <w:pStyle w:val="BodyText"/>
        <w:numPr>
          <w:ilvl w:val="1"/>
          <w:numId w:val="2"/>
        </w:numPr>
        <w:spacing w:line="259" w:lineRule="auto"/>
        <w:ind w:left="630" w:right="313" w:hanging="630"/>
        <w:jc w:val="both"/>
        <w:rPr>
          <w:w w:val="105"/>
          <w:sz w:val="24"/>
          <w:szCs w:val="24"/>
        </w:rPr>
      </w:pPr>
      <w:r w:rsidRPr="008B185B">
        <w:rPr>
          <w:rFonts w:eastAsia="ArialMT" w:hint="eastAsia"/>
          <w:sz w:val="24"/>
          <w:szCs w:val="24"/>
          <w:u w:val="single"/>
        </w:rPr>
        <w:t>Contracting with small and minority businesses, women's business enterprises, and labor surplus area firms</w:t>
      </w:r>
      <w:r w:rsidRPr="008B185B">
        <w:rPr>
          <w:rFonts w:eastAsia="ArialMT"/>
          <w:sz w:val="24"/>
          <w:szCs w:val="24"/>
        </w:rPr>
        <w:t xml:space="preserve"> - </w:t>
      </w:r>
      <w:r w:rsidRPr="008B185B">
        <w:rPr>
          <w:rFonts w:eastAsia="ArialMT" w:hint="eastAsia"/>
          <w:sz w:val="24"/>
          <w:szCs w:val="24"/>
        </w:rPr>
        <w:t xml:space="preserve">Small and minority businesses, women's business enterprises, and labor surplus area firms are encouraged to participate in this RFQ. If the awarded vendor is a prime contractor and may use subcontractors, the following affirmative steps are required of the prime contractor: </w:t>
      </w:r>
    </w:p>
    <w:p w14:paraId="13301B39" w14:textId="4A4478D5" w:rsidR="0097593D" w:rsidRPr="008B185B" w:rsidRDefault="0097593D" w:rsidP="00606713">
      <w:pPr>
        <w:pStyle w:val="BodyText"/>
        <w:spacing w:line="259" w:lineRule="auto"/>
        <w:ind w:left="1440"/>
        <w:rPr>
          <w:sz w:val="24"/>
          <w:szCs w:val="24"/>
        </w:rPr>
      </w:pPr>
      <w:r w:rsidRPr="008B185B">
        <w:rPr>
          <w:rFonts w:hint="eastAsia"/>
          <w:sz w:val="24"/>
          <w:szCs w:val="24"/>
        </w:rPr>
        <w:t xml:space="preserve">1)  Placing qualified small and minority businesses and women's business enterprises on solicitation lists; </w:t>
      </w:r>
      <w:r w:rsidRPr="008B185B">
        <w:rPr>
          <w:sz w:val="24"/>
          <w:szCs w:val="24"/>
        </w:rPr>
        <w:br/>
      </w:r>
      <w:r w:rsidRPr="008B185B">
        <w:rPr>
          <w:rFonts w:hint="eastAsia"/>
          <w:sz w:val="24"/>
          <w:szCs w:val="24"/>
        </w:rPr>
        <w:t>2)  Assuring that small and minority businesses, and women's business enterprises are solicited</w:t>
      </w:r>
      <w:r w:rsidRPr="008B185B">
        <w:rPr>
          <w:sz w:val="24"/>
          <w:szCs w:val="24"/>
        </w:rPr>
        <w:t xml:space="preserve"> </w:t>
      </w:r>
      <w:r w:rsidRPr="008B185B">
        <w:rPr>
          <w:rFonts w:hint="eastAsia"/>
          <w:sz w:val="24"/>
          <w:szCs w:val="24"/>
        </w:rPr>
        <w:t xml:space="preserve">whenever they are potential sources; </w:t>
      </w:r>
      <w:r w:rsidRPr="008B185B">
        <w:rPr>
          <w:sz w:val="24"/>
          <w:szCs w:val="24"/>
        </w:rPr>
        <w:br/>
      </w:r>
      <w:r w:rsidRPr="008B185B">
        <w:rPr>
          <w:rFonts w:hint="eastAsia"/>
          <w:sz w:val="24"/>
          <w:szCs w:val="24"/>
        </w:rPr>
        <w:t xml:space="preserve">3)  Dividing total requirements, when economically feasible, into smaller tasks or quantities to permit maximum participation by small and minority businesses, and women's business enterprises; </w:t>
      </w:r>
      <w:r w:rsidRPr="008B185B">
        <w:rPr>
          <w:sz w:val="24"/>
          <w:szCs w:val="24"/>
        </w:rPr>
        <w:br/>
      </w:r>
      <w:r w:rsidRPr="008B185B">
        <w:rPr>
          <w:rFonts w:hint="eastAsia"/>
          <w:sz w:val="24"/>
          <w:szCs w:val="24"/>
        </w:rPr>
        <w:t xml:space="preserve">4)  Establishing delivery schedules, where the requirement permits, which encourage participation by small and minority businesses, and women's business enterprises; </w:t>
      </w:r>
      <w:r w:rsidRPr="008B185B">
        <w:rPr>
          <w:sz w:val="24"/>
          <w:szCs w:val="24"/>
        </w:rPr>
        <w:br/>
      </w:r>
      <w:r w:rsidRPr="008B185B">
        <w:rPr>
          <w:rFonts w:hint="eastAsia"/>
          <w:sz w:val="24"/>
          <w:szCs w:val="24"/>
        </w:rPr>
        <w:t xml:space="preserve">5)  Using the services and assistance, as appropriate, of such organizations as the Small Business Administration (SBA) and the Minority Business Development Agency (MBDA) of the Department of Commerce. </w:t>
      </w:r>
    </w:p>
    <w:p w14:paraId="71E4050D" w14:textId="77777777" w:rsidR="0097593D" w:rsidRPr="008B185B" w:rsidRDefault="0097593D" w:rsidP="0097593D">
      <w:pPr>
        <w:pStyle w:val="BodyText"/>
        <w:spacing w:line="302" w:lineRule="auto"/>
        <w:ind w:left="630" w:right="313"/>
        <w:jc w:val="both"/>
        <w:rPr>
          <w:w w:val="105"/>
          <w:sz w:val="24"/>
          <w:szCs w:val="24"/>
        </w:rPr>
      </w:pPr>
    </w:p>
    <w:sectPr w:rsidR="0097593D" w:rsidRPr="008B185B" w:rsidSect="009759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3661D" w14:textId="77777777" w:rsidR="00F14FE3" w:rsidRDefault="00F14FE3" w:rsidP="00A661E1">
      <w:r>
        <w:separator/>
      </w:r>
    </w:p>
  </w:endnote>
  <w:endnote w:type="continuationSeparator" w:id="0">
    <w:p w14:paraId="3006AF94" w14:textId="77777777" w:rsidR="00F14FE3" w:rsidRDefault="00F14FE3" w:rsidP="00A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MT">
    <w:altName w:val="Klee One"/>
    <w:charset w:val="80"/>
    <w:family w:val="auto"/>
    <w:pitch w:val="default"/>
    <w:sig w:usb0="00002A87" w:usb1="08070000" w:usb2="00000010" w:usb3="00000000" w:csb0="0002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75DC" w14:textId="77777777" w:rsidR="00A661E1" w:rsidRDefault="00A6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951E" w14:textId="77777777" w:rsidR="00A661E1" w:rsidRDefault="00A6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6C4A" w14:textId="77777777" w:rsidR="00A661E1" w:rsidRDefault="00A6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B9D8" w14:textId="77777777" w:rsidR="00F14FE3" w:rsidRDefault="00F14FE3" w:rsidP="00A661E1">
      <w:r>
        <w:separator/>
      </w:r>
    </w:p>
  </w:footnote>
  <w:footnote w:type="continuationSeparator" w:id="0">
    <w:p w14:paraId="73E73105" w14:textId="77777777" w:rsidR="00F14FE3" w:rsidRDefault="00F14FE3" w:rsidP="00A6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F1DB" w14:textId="534C9111" w:rsidR="00A661E1" w:rsidRDefault="00A6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4DB1" w14:textId="3B6617F6" w:rsidR="00A661E1" w:rsidRDefault="00A6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29F2" w14:textId="37CD1FDF" w:rsidR="00A661E1" w:rsidRDefault="00A66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94C"/>
    <w:multiLevelType w:val="hybridMultilevel"/>
    <w:tmpl w:val="ABF686DA"/>
    <w:lvl w:ilvl="0" w:tplc="D1B25774">
      <w:start w:val="1"/>
      <w:numFmt w:val="bullet"/>
      <w:lvlText w:val="-"/>
      <w:lvlJc w:val="left"/>
      <w:pPr>
        <w:ind w:left="1800" w:hanging="360"/>
      </w:pPr>
      <w:rPr>
        <w:rFonts w:ascii="Arial" w:eastAsia="ArialMT" w:hAnsi="Arial" w:cs="Arial" w:hint="default"/>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2C2849"/>
    <w:multiLevelType w:val="multilevel"/>
    <w:tmpl w:val="7ABC2346"/>
    <w:lvl w:ilvl="0">
      <w:start w:val="5"/>
      <w:numFmt w:val="decimal"/>
      <w:lvlText w:val="%1"/>
      <w:lvlJc w:val="left"/>
      <w:pPr>
        <w:ind w:left="469" w:hanging="370"/>
      </w:pPr>
      <w:rPr>
        <w:rFonts w:hint="default"/>
        <w:lang w:val="en-US" w:eastAsia="en-US" w:bidi="en-US"/>
      </w:rPr>
    </w:lvl>
    <w:lvl w:ilvl="1">
      <w:numFmt w:val="decimal"/>
      <w:lvlText w:val="%1.%2"/>
      <w:lvlJc w:val="left"/>
      <w:pPr>
        <w:ind w:left="469" w:hanging="370"/>
        <w:jc w:val="right"/>
      </w:pPr>
      <w:rPr>
        <w:rFonts w:hint="default"/>
        <w:b/>
        <w:bCs/>
        <w:w w:val="100"/>
        <w:lang w:val="en-US" w:eastAsia="en-US" w:bidi="en-US"/>
      </w:rPr>
    </w:lvl>
    <w:lvl w:ilvl="2">
      <w:start w:val="1"/>
      <w:numFmt w:val="bullet"/>
      <w:lvlText w:val=""/>
      <w:lvlJc w:val="left"/>
      <w:pPr>
        <w:ind w:left="1237" w:hanging="360"/>
      </w:pPr>
      <w:rPr>
        <w:rFonts w:ascii="Symbol" w:hAnsi="Symbol" w:hint="default"/>
        <w:w w:val="105"/>
        <w:lang w:val="en-US" w:eastAsia="en-US" w:bidi="en-US"/>
      </w:rPr>
    </w:lvl>
    <w:lvl w:ilvl="3">
      <w:numFmt w:val="bullet"/>
      <w:lvlText w:val="•"/>
      <w:lvlJc w:val="left"/>
      <w:pPr>
        <w:ind w:left="1200" w:hanging="358"/>
      </w:pPr>
      <w:rPr>
        <w:rFonts w:hint="default"/>
        <w:lang w:val="en-US" w:eastAsia="en-US" w:bidi="en-US"/>
      </w:rPr>
    </w:lvl>
    <w:lvl w:ilvl="4">
      <w:numFmt w:val="bullet"/>
      <w:lvlText w:val="•"/>
      <w:lvlJc w:val="left"/>
      <w:pPr>
        <w:ind w:left="1240" w:hanging="358"/>
      </w:pPr>
      <w:rPr>
        <w:rFonts w:hint="default"/>
        <w:lang w:val="en-US" w:eastAsia="en-US" w:bidi="en-US"/>
      </w:rPr>
    </w:lvl>
    <w:lvl w:ilvl="5">
      <w:numFmt w:val="bullet"/>
      <w:lvlText w:val="•"/>
      <w:lvlJc w:val="left"/>
      <w:pPr>
        <w:ind w:left="2630" w:hanging="358"/>
      </w:pPr>
      <w:rPr>
        <w:rFonts w:hint="default"/>
        <w:lang w:val="en-US" w:eastAsia="en-US" w:bidi="en-US"/>
      </w:rPr>
    </w:lvl>
    <w:lvl w:ilvl="6">
      <w:numFmt w:val="bullet"/>
      <w:lvlText w:val="•"/>
      <w:lvlJc w:val="left"/>
      <w:pPr>
        <w:ind w:left="4020" w:hanging="358"/>
      </w:pPr>
      <w:rPr>
        <w:rFonts w:hint="default"/>
        <w:lang w:val="en-US" w:eastAsia="en-US" w:bidi="en-US"/>
      </w:rPr>
    </w:lvl>
    <w:lvl w:ilvl="7">
      <w:numFmt w:val="bullet"/>
      <w:lvlText w:val="•"/>
      <w:lvlJc w:val="left"/>
      <w:pPr>
        <w:ind w:left="5410" w:hanging="358"/>
      </w:pPr>
      <w:rPr>
        <w:rFonts w:hint="default"/>
        <w:lang w:val="en-US" w:eastAsia="en-US" w:bidi="en-US"/>
      </w:rPr>
    </w:lvl>
    <w:lvl w:ilvl="8">
      <w:numFmt w:val="bullet"/>
      <w:lvlText w:val="•"/>
      <w:lvlJc w:val="left"/>
      <w:pPr>
        <w:ind w:left="6800" w:hanging="358"/>
      </w:pPr>
      <w:rPr>
        <w:rFonts w:hint="default"/>
        <w:lang w:val="en-US" w:eastAsia="en-US" w:bidi="en-US"/>
      </w:rPr>
    </w:lvl>
  </w:abstractNum>
  <w:abstractNum w:abstractNumId="2" w15:restartNumberingAfterBreak="0">
    <w:nsid w:val="02674C8E"/>
    <w:multiLevelType w:val="multilevel"/>
    <w:tmpl w:val="6058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46FE0"/>
    <w:multiLevelType w:val="multilevel"/>
    <w:tmpl w:val="558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758B6"/>
    <w:multiLevelType w:val="hybridMultilevel"/>
    <w:tmpl w:val="095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3226E"/>
    <w:multiLevelType w:val="hybridMultilevel"/>
    <w:tmpl w:val="DE86708E"/>
    <w:lvl w:ilvl="0" w:tplc="9F227996">
      <w:start w:val="1"/>
      <w:numFmt w:val="bullet"/>
      <w:lvlText w:val="-"/>
      <w:lvlJc w:val="left"/>
      <w:pPr>
        <w:ind w:left="1170" w:hanging="360"/>
      </w:pPr>
      <w:rPr>
        <w:rFonts w:ascii="Arial" w:eastAsia="ArialMT" w:hAnsi="Arial" w:cs="Aria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51C18E7"/>
    <w:multiLevelType w:val="multilevel"/>
    <w:tmpl w:val="0EE6E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C32D3"/>
    <w:multiLevelType w:val="hybridMultilevel"/>
    <w:tmpl w:val="2450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0058D"/>
    <w:multiLevelType w:val="multilevel"/>
    <w:tmpl w:val="3618BFCA"/>
    <w:lvl w:ilvl="0">
      <w:start w:val="6"/>
      <w:numFmt w:val="decimal"/>
      <w:lvlText w:val="%1"/>
      <w:lvlJc w:val="left"/>
      <w:pPr>
        <w:ind w:left="748" w:hanging="348"/>
      </w:pPr>
      <w:rPr>
        <w:rFonts w:hint="default"/>
        <w:lang w:val="en-US" w:eastAsia="en-US" w:bidi="en-US"/>
      </w:rPr>
    </w:lvl>
    <w:lvl w:ilvl="1">
      <w:numFmt w:val="decimal"/>
      <w:lvlText w:val="%1.%2"/>
      <w:lvlJc w:val="left"/>
      <w:pPr>
        <w:ind w:left="748" w:hanging="348"/>
      </w:pPr>
      <w:rPr>
        <w:rFonts w:ascii="Arial" w:eastAsia="Arial" w:hAnsi="Arial" w:cs="Arial" w:hint="default"/>
        <w:w w:val="105"/>
        <w:sz w:val="22"/>
        <w:szCs w:val="22"/>
        <w:lang w:val="en-US" w:eastAsia="en-US" w:bidi="en-US"/>
      </w:rPr>
    </w:lvl>
    <w:lvl w:ilvl="2">
      <w:numFmt w:val="bullet"/>
      <w:lvlText w:val="•"/>
      <w:lvlJc w:val="left"/>
      <w:pPr>
        <w:ind w:left="2508" w:hanging="348"/>
      </w:pPr>
      <w:rPr>
        <w:rFonts w:hint="default"/>
        <w:lang w:val="en-US" w:eastAsia="en-US" w:bidi="en-US"/>
      </w:rPr>
    </w:lvl>
    <w:lvl w:ilvl="3">
      <w:numFmt w:val="bullet"/>
      <w:lvlText w:val="•"/>
      <w:lvlJc w:val="left"/>
      <w:pPr>
        <w:ind w:left="3392" w:hanging="348"/>
      </w:pPr>
      <w:rPr>
        <w:rFonts w:hint="default"/>
        <w:lang w:val="en-US" w:eastAsia="en-US" w:bidi="en-US"/>
      </w:rPr>
    </w:lvl>
    <w:lvl w:ilvl="4">
      <w:numFmt w:val="bullet"/>
      <w:lvlText w:val="•"/>
      <w:lvlJc w:val="left"/>
      <w:pPr>
        <w:ind w:left="4276" w:hanging="348"/>
      </w:pPr>
      <w:rPr>
        <w:rFonts w:hint="default"/>
        <w:lang w:val="en-US" w:eastAsia="en-US" w:bidi="en-US"/>
      </w:rPr>
    </w:lvl>
    <w:lvl w:ilvl="5">
      <w:numFmt w:val="bullet"/>
      <w:lvlText w:val="•"/>
      <w:lvlJc w:val="left"/>
      <w:pPr>
        <w:ind w:left="5160" w:hanging="348"/>
      </w:pPr>
      <w:rPr>
        <w:rFonts w:hint="default"/>
        <w:lang w:val="en-US" w:eastAsia="en-US" w:bidi="en-US"/>
      </w:rPr>
    </w:lvl>
    <w:lvl w:ilvl="6">
      <w:numFmt w:val="bullet"/>
      <w:lvlText w:val="•"/>
      <w:lvlJc w:val="left"/>
      <w:pPr>
        <w:ind w:left="6044" w:hanging="348"/>
      </w:pPr>
      <w:rPr>
        <w:rFonts w:hint="default"/>
        <w:lang w:val="en-US" w:eastAsia="en-US" w:bidi="en-US"/>
      </w:rPr>
    </w:lvl>
    <w:lvl w:ilvl="7">
      <w:numFmt w:val="bullet"/>
      <w:lvlText w:val="•"/>
      <w:lvlJc w:val="left"/>
      <w:pPr>
        <w:ind w:left="6928" w:hanging="348"/>
      </w:pPr>
      <w:rPr>
        <w:rFonts w:hint="default"/>
        <w:lang w:val="en-US" w:eastAsia="en-US" w:bidi="en-US"/>
      </w:rPr>
    </w:lvl>
    <w:lvl w:ilvl="8">
      <w:numFmt w:val="bullet"/>
      <w:lvlText w:val="•"/>
      <w:lvlJc w:val="left"/>
      <w:pPr>
        <w:ind w:left="7812" w:hanging="348"/>
      </w:pPr>
      <w:rPr>
        <w:rFonts w:hint="default"/>
        <w:lang w:val="en-US" w:eastAsia="en-US" w:bidi="en-US"/>
      </w:rPr>
    </w:lvl>
  </w:abstractNum>
  <w:abstractNum w:abstractNumId="9" w15:restartNumberingAfterBreak="0">
    <w:nsid w:val="2A857507"/>
    <w:multiLevelType w:val="multilevel"/>
    <w:tmpl w:val="A05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F7055"/>
    <w:multiLevelType w:val="hybridMultilevel"/>
    <w:tmpl w:val="A59AB0F0"/>
    <w:lvl w:ilvl="0" w:tplc="04090001">
      <w:start w:val="1"/>
      <w:numFmt w:val="bullet"/>
      <w:lvlText w:val=""/>
      <w:lvlJc w:val="left"/>
      <w:pPr>
        <w:ind w:left="1440" w:hanging="360"/>
      </w:pPr>
      <w:rPr>
        <w:rFonts w:ascii="Symbol" w:hAnsi="Symbol" w:hint="default"/>
      </w:rPr>
    </w:lvl>
    <w:lvl w:ilvl="1" w:tplc="7BECA99A">
      <w:numFmt w:val="bullet"/>
      <w:lvlText w:val="-"/>
      <w:lvlJc w:val="left"/>
      <w:pPr>
        <w:ind w:left="2520" w:hanging="720"/>
      </w:pPr>
      <w:rPr>
        <w:rFonts w:ascii="Arial" w:eastAsia="ArialMT"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E436EE"/>
    <w:multiLevelType w:val="multilevel"/>
    <w:tmpl w:val="59569E0E"/>
    <w:lvl w:ilvl="0">
      <w:start w:val="3"/>
      <w:numFmt w:val="decimal"/>
      <w:lvlText w:val="%1"/>
      <w:lvlJc w:val="left"/>
      <w:pPr>
        <w:ind w:left="469" w:hanging="370"/>
      </w:pPr>
      <w:rPr>
        <w:rFonts w:hint="default"/>
        <w:lang w:val="en-US" w:eastAsia="en-US" w:bidi="en-US"/>
      </w:rPr>
    </w:lvl>
    <w:lvl w:ilvl="1">
      <w:numFmt w:val="decimal"/>
      <w:lvlText w:val="%1.%2"/>
      <w:lvlJc w:val="left"/>
      <w:pPr>
        <w:ind w:left="469" w:hanging="370"/>
      </w:pPr>
      <w:rPr>
        <w:rFonts w:hint="default"/>
        <w:b/>
        <w:bCs/>
        <w:w w:val="100"/>
        <w:lang w:val="en-US" w:eastAsia="en-US" w:bidi="en-US"/>
      </w:rPr>
    </w:lvl>
    <w:lvl w:ilvl="2">
      <w:start w:val="1"/>
      <w:numFmt w:val="decimal"/>
      <w:lvlText w:val="%1.%2.%3"/>
      <w:lvlJc w:val="left"/>
      <w:pPr>
        <w:ind w:left="100" w:hanging="720"/>
      </w:pPr>
      <w:rPr>
        <w:rFonts w:ascii="Arial" w:eastAsia="Arial" w:hAnsi="Arial" w:cs="Arial" w:hint="default"/>
        <w:b/>
        <w:bCs/>
        <w:w w:val="100"/>
        <w:sz w:val="22"/>
        <w:szCs w:val="22"/>
        <w:lang w:val="en-US" w:eastAsia="en-US" w:bidi="en-US"/>
      </w:rPr>
    </w:lvl>
    <w:lvl w:ilvl="3">
      <w:numFmt w:val="bullet"/>
      <w:lvlText w:val="•"/>
      <w:lvlJc w:val="left"/>
      <w:pPr>
        <w:ind w:left="2486" w:hanging="720"/>
      </w:pPr>
      <w:rPr>
        <w:rFonts w:hint="default"/>
        <w:lang w:val="en-US" w:eastAsia="en-US" w:bidi="en-US"/>
      </w:rPr>
    </w:lvl>
    <w:lvl w:ilvl="4">
      <w:numFmt w:val="bullet"/>
      <w:lvlText w:val="•"/>
      <w:lvlJc w:val="left"/>
      <w:pPr>
        <w:ind w:left="3500" w:hanging="720"/>
      </w:pPr>
      <w:rPr>
        <w:rFonts w:hint="default"/>
        <w:lang w:val="en-US" w:eastAsia="en-US" w:bidi="en-US"/>
      </w:rPr>
    </w:lvl>
    <w:lvl w:ilvl="5">
      <w:numFmt w:val="bullet"/>
      <w:lvlText w:val="•"/>
      <w:lvlJc w:val="left"/>
      <w:pPr>
        <w:ind w:left="4513" w:hanging="720"/>
      </w:pPr>
      <w:rPr>
        <w:rFonts w:hint="default"/>
        <w:lang w:val="en-US" w:eastAsia="en-US" w:bidi="en-US"/>
      </w:rPr>
    </w:lvl>
    <w:lvl w:ilvl="6">
      <w:numFmt w:val="bullet"/>
      <w:lvlText w:val="•"/>
      <w:lvlJc w:val="left"/>
      <w:pPr>
        <w:ind w:left="5526" w:hanging="720"/>
      </w:pPr>
      <w:rPr>
        <w:rFonts w:hint="default"/>
        <w:lang w:val="en-US" w:eastAsia="en-US" w:bidi="en-US"/>
      </w:rPr>
    </w:lvl>
    <w:lvl w:ilvl="7">
      <w:numFmt w:val="bullet"/>
      <w:lvlText w:val="•"/>
      <w:lvlJc w:val="left"/>
      <w:pPr>
        <w:ind w:left="6540" w:hanging="720"/>
      </w:pPr>
      <w:rPr>
        <w:rFonts w:hint="default"/>
        <w:lang w:val="en-US" w:eastAsia="en-US" w:bidi="en-US"/>
      </w:rPr>
    </w:lvl>
    <w:lvl w:ilvl="8">
      <w:numFmt w:val="bullet"/>
      <w:lvlText w:val="•"/>
      <w:lvlJc w:val="left"/>
      <w:pPr>
        <w:ind w:left="7553" w:hanging="720"/>
      </w:pPr>
      <w:rPr>
        <w:rFonts w:hint="default"/>
        <w:lang w:val="en-US" w:eastAsia="en-US" w:bidi="en-US"/>
      </w:rPr>
    </w:lvl>
  </w:abstractNum>
  <w:abstractNum w:abstractNumId="12" w15:restartNumberingAfterBreak="0">
    <w:nsid w:val="37E6323C"/>
    <w:multiLevelType w:val="multilevel"/>
    <w:tmpl w:val="A7B0B9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A7625"/>
    <w:multiLevelType w:val="multilevel"/>
    <w:tmpl w:val="6FF8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22C94"/>
    <w:multiLevelType w:val="hybridMultilevel"/>
    <w:tmpl w:val="B67C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A4439"/>
    <w:multiLevelType w:val="multilevel"/>
    <w:tmpl w:val="20444324"/>
    <w:lvl w:ilvl="0">
      <w:start w:val="1"/>
      <w:numFmt w:val="decimal"/>
      <w:lvlText w:val="%1"/>
      <w:lvlJc w:val="left"/>
      <w:pPr>
        <w:ind w:left="470" w:hanging="370"/>
      </w:pPr>
      <w:rPr>
        <w:rFonts w:hint="default"/>
        <w:lang w:val="en-US" w:eastAsia="en-US" w:bidi="en-US"/>
      </w:rPr>
    </w:lvl>
    <w:lvl w:ilvl="1">
      <w:numFmt w:val="decimal"/>
      <w:lvlText w:val="%1.%2"/>
      <w:lvlJc w:val="left"/>
      <w:pPr>
        <w:ind w:left="470" w:hanging="370"/>
      </w:pPr>
      <w:rPr>
        <w:rFonts w:ascii="Arial" w:eastAsia="Arial" w:hAnsi="Arial" w:cs="Arial" w:hint="default"/>
        <w:b/>
        <w:bCs/>
        <w:w w:val="100"/>
        <w:sz w:val="22"/>
        <w:szCs w:val="22"/>
        <w:lang w:val="en-US" w:eastAsia="en-US" w:bidi="en-US"/>
      </w:rPr>
    </w:lvl>
    <w:lvl w:ilvl="2">
      <w:start w:val="1"/>
      <w:numFmt w:val="decimal"/>
      <w:lvlText w:val="%3."/>
      <w:lvlJc w:val="left"/>
      <w:pPr>
        <w:ind w:left="820" w:hanging="248"/>
      </w:pPr>
      <w:rPr>
        <w:rFonts w:ascii="Arial" w:eastAsia="Arial" w:hAnsi="Arial" w:cs="Arial" w:hint="default"/>
        <w:w w:val="100"/>
        <w:sz w:val="22"/>
        <w:szCs w:val="22"/>
        <w:lang w:val="en-US" w:eastAsia="en-US" w:bidi="en-US"/>
      </w:rPr>
    </w:lvl>
    <w:lvl w:ilvl="3">
      <w:numFmt w:val="bullet"/>
      <w:lvlText w:val="•"/>
      <w:lvlJc w:val="left"/>
      <w:pPr>
        <w:ind w:left="2766" w:hanging="248"/>
      </w:pPr>
      <w:rPr>
        <w:rFonts w:hint="default"/>
        <w:lang w:val="en-US" w:eastAsia="en-US" w:bidi="en-US"/>
      </w:rPr>
    </w:lvl>
    <w:lvl w:ilvl="4">
      <w:numFmt w:val="bullet"/>
      <w:lvlText w:val="•"/>
      <w:lvlJc w:val="left"/>
      <w:pPr>
        <w:ind w:left="3740" w:hanging="248"/>
      </w:pPr>
      <w:rPr>
        <w:rFonts w:hint="default"/>
        <w:lang w:val="en-US" w:eastAsia="en-US" w:bidi="en-US"/>
      </w:rPr>
    </w:lvl>
    <w:lvl w:ilvl="5">
      <w:numFmt w:val="bullet"/>
      <w:lvlText w:val="•"/>
      <w:lvlJc w:val="left"/>
      <w:pPr>
        <w:ind w:left="4713" w:hanging="248"/>
      </w:pPr>
      <w:rPr>
        <w:rFonts w:hint="default"/>
        <w:lang w:val="en-US" w:eastAsia="en-US" w:bidi="en-US"/>
      </w:rPr>
    </w:lvl>
    <w:lvl w:ilvl="6">
      <w:numFmt w:val="bullet"/>
      <w:lvlText w:val="•"/>
      <w:lvlJc w:val="left"/>
      <w:pPr>
        <w:ind w:left="5686" w:hanging="248"/>
      </w:pPr>
      <w:rPr>
        <w:rFonts w:hint="default"/>
        <w:lang w:val="en-US" w:eastAsia="en-US" w:bidi="en-US"/>
      </w:rPr>
    </w:lvl>
    <w:lvl w:ilvl="7">
      <w:numFmt w:val="bullet"/>
      <w:lvlText w:val="•"/>
      <w:lvlJc w:val="left"/>
      <w:pPr>
        <w:ind w:left="6660" w:hanging="248"/>
      </w:pPr>
      <w:rPr>
        <w:rFonts w:hint="default"/>
        <w:lang w:val="en-US" w:eastAsia="en-US" w:bidi="en-US"/>
      </w:rPr>
    </w:lvl>
    <w:lvl w:ilvl="8">
      <w:numFmt w:val="bullet"/>
      <w:lvlText w:val="•"/>
      <w:lvlJc w:val="left"/>
      <w:pPr>
        <w:ind w:left="7633" w:hanging="248"/>
      </w:pPr>
      <w:rPr>
        <w:rFonts w:hint="default"/>
        <w:lang w:val="en-US" w:eastAsia="en-US" w:bidi="en-US"/>
      </w:rPr>
    </w:lvl>
  </w:abstractNum>
  <w:abstractNum w:abstractNumId="16" w15:restartNumberingAfterBreak="0">
    <w:nsid w:val="55FC5A87"/>
    <w:multiLevelType w:val="multilevel"/>
    <w:tmpl w:val="7D2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31EA4"/>
    <w:multiLevelType w:val="hybridMultilevel"/>
    <w:tmpl w:val="0F3CDC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3E0277"/>
    <w:multiLevelType w:val="hybridMultilevel"/>
    <w:tmpl w:val="7E82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C43A4"/>
    <w:multiLevelType w:val="hybridMultilevel"/>
    <w:tmpl w:val="A8566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AA3ADE"/>
    <w:multiLevelType w:val="hybridMultilevel"/>
    <w:tmpl w:val="F8C405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DE1E09"/>
    <w:multiLevelType w:val="hybridMultilevel"/>
    <w:tmpl w:val="D9D0BBA6"/>
    <w:lvl w:ilvl="0" w:tplc="6BDC5CEA">
      <w:numFmt w:val="bullet"/>
      <w:lvlText w:val="·"/>
      <w:lvlJc w:val="left"/>
      <w:pPr>
        <w:ind w:left="878" w:hanging="72"/>
      </w:pPr>
      <w:rPr>
        <w:rFonts w:ascii="Arial" w:eastAsia="Arial" w:hAnsi="Arial" w:cs="Arial" w:hint="default"/>
        <w:w w:val="83"/>
        <w:sz w:val="19"/>
        <w:szCs w:val="19"/>
        <w:lang w:val="en-US" w:eastAsia="en-US" w:bidi="en-US"/>
      </w:rPr>
    </w:lvl>
    <w:lvl w:ilvl="1" w:tplc="E222E72C">
      <w:numFmt w:val="bullet"/>
      <w:lvlText w:val="•"/>
      <w:lvlJc w:val="left"/>
      <w:pPr>
        <w:ind w:left="1750" w:hanging="72"/>
      </w:pPr>
      <w:rPr>
        <w:rFonts w:hint="default"/>
        <w:lang w:val="en-US" w:eastAsia="en-US" w:bidi="en-US"/>
      </w:rPr>
    </w:lvl>
    <w:lvl w:ilvl="2" w:tplc="18B41CA4">
      <w:numFmt w:val="bullet"/>
      <w:lvlText w:val="•"/>
      <w:lvlJc w:val="left"/>
      <w:pPr>
        <w:ind w:left="2620" w:hanging="72"/>
      </w:pPr>
      <w:rPr>
        <w:rFonts w:hint="default"/>
        <w:lang w:val="en-US" w:eastAsia="en-US" w:bidi="en-US"/>
      </w:rPr>
    </w:lvl>
    <w:lvl w:ilvl="3" w:tplc="3F643C70">
      <w:numFmt w:val="bullet"/>
      <w:lvlText w:val="•"/>
      <w:lvlJc w:val="left"/>
      <w:pPr>
        <w:ind w:left="3490" w:hanging="72"/>
      </w:pPr>
      <w:rPr>
        <w:rFonts w:hint="default"/>
        <w:lang w:val="en-US" w:eastAsia="en-US" w:bidi="en-US"/>
      </w:rPr>
    </w:lvl>
    <w:lvl w:ilvl="4" w:tplc="1EC034AA">
      <w:numFmt w:val="bullet"/>
      <w:lvlText w:val="•"/>
      <w:lvlJc w:val="left"/>
      <w:pPr>
        <w:ind w:left="4360" w:hanging="72"/>
      </w:pPr>
      <w:rPr>
        <w:rFonts w:hint="default"/>
        <w:lang w:val="en-US" w:eastAsia="en-US" w:bidi="en-US"/>
      </w:rPr>
    </w:lvl>
    <w:lvl w:ilvl="5" w:tplc="AEF46C34">
      <w:numFmt w:val="bullet"/>
      <w:lvlText w:val="•"/>
      <w:lvlJc w:val="left"/>
      <w:pPr>
        <w:ind w:left="5230" w:hanging="72"/>
      </w:pPr>
      <w:rPr>
        <w:rFonts w:hint="default"/>
        <w:lang w:val="en-US" w:eastAsia="en-US" w:bidi="en-US"/>
      </w:rPr>
    </w:lvl>
    <w:lvl w:ilvl="6" w:tplc="88129596">
      <w:numFmt w:val="bullet"/>
      <w:lvlText w:val="•"/>
      <w:lvlJc w:val="left"/>
      <w:pPr>
        <w:ind w:left="6100" w:hanging="72"/>
      </w:pPr>
      <w:rPr>
        <w:rFonts w:hint="default"/>
        <w:lang w:val="en-US" w:eastAsia="en-US" w:bidi="en-US"/>
      </w:rPr>
    </w:lvl>
    <w:lvl w:ilvl="7" w:tplc="014E4D7A">
      <w:numFmt w:val="bullet"/>
      <w:lvlText w:val="•"/>
      <w:lvlJc w:val="left"/>
      <w:pPr>
        <w:ind w:left="6970" w:hanging="72"/>
      </w:pPr>
      <w:rPr>
        <w:rFonts w:hint="default"/>
        <w:lang w:val="en-US" w:eastAsia="en-US" w:bidi="en-US"/>
      </w:rPr>
    </w:lvl>
    <w:lvl w:ilvl="8" w:tplc="B948A696">
      <w:numFmt w:val="bullet"/>
      <w:lvlText w:val="•"/>
      <w:lvlJc w:val="left"/>
      <w:pPr>
        <w:ind w:left="7840" w:hanging="72"/>
      </w:pPr>
      <w:rPr>
        <w:rFonts w:hint="default"/>
        <w:lang w:val="en-US" w:eastAsia="en-US" w:bidi="en-US"/>
      </w:rPr>
    </w:lvl>
  </w:abstractNum>
  <w:abstractNum w:abstractNumId="22" w15:restartNumberingAfterBreak="0">
    <w:nsid w:val="7DED3CB1"/>
    <w:multiLevelType w:val="hybridMultilevel"/>
    <w:tmpl w:val="3204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B0B4A"/>
    <w:multiLevelType w:val="multilevel"/>
    <w:tmpl w:val="A17A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745059">
    <w:abstractNumId w:val="21"/>
  </w:num>
  <w:num w:numId="2" w16cid:durableId="840387535">
    <w:abstractNumId w:val="8"/>
  </w:num>
  <w:num w:numId="3" w16cid:durableId="727193157">
    <w:abstractNumId w:val="1"/>
  </w:num>
  <w:num w:numId="4" w16cid:durableId="474294105">
    <w:abstractNumId w:val="11"/>
  </w:num>
  <w:num w:numId="5" w16cid:durableId="533083669">
    <w:abstractNumId w:val="15"/>
  </w:num>
  <w:num w:numId="6" w16cid:durableId="726995696">
    <w:abstractNumId w:val="9"/>
  </w:num>
  <w:num w:numId="7" w16cid:durableId="1195115124">
    <w:abstractNumId w:val="13"/>
  </w:num>
  <w:num w:numId="8" w16cid:durableId="576942266">
    <w:abstractNumId w:val="12"/>
  </w:num>
  <w:num w:numId="9" w16cid:durableId="1859462379">
    <w:abstractNumId w:val="2"/>
  </w:num>
  <w:num w:numId="10" w16cid:durableId="567302588">
    <w:abstractNumId w:val="23"/>
  </w:num>
  <w:num w:numId="11" w16cid:durableId="973603872">
    <w:abstractNumId w:val="5"/>
  </w:num>
  <w:num w:numId="12" w16cid:durableId="1382705481">
    <w:abstractNumId w:val="16"/>
  </w:num>
  <w:num w:numId="13" w16cid:durableId="965350607">
    <w:abstractNumId w:val="3"/>
  </w:num>
  <w:num w:numId="14" w16cid:durableId="532040197">
    <w:abstractNumId w:val="6"/>
  </w:num>
  <w:num w:numId="15" w16cid:durableId="231621677">
    <w:abstractNumId w:val="0"/>
  </w:num>
  <w:num w:numId="16" w16cid:durableId="798768376">
    <w:abstractNumId w:val="10"/>
  </w:num>
  <w:num w:numId="17" w16cid:durableId="1067650294">
    <w:abstractNumId w:val="19"/>
  </w:num>
  <w:num w:numId="18" w16cid:durableId="1698462706">
    <w:abstractNumId w:val="14"/>
  </w:num>
  <w:num w:numId="19" w16cid:durableId="852186937">
    <w:abstractNumId w:val="22"/>
  </w:num>
  <w:num w:numId="20" w16cid:durableId="2144610908">
    <w:abstractNumId w:val="18"/>
  </w:num>
  <w:num w:numId="21" w16cid:durableId="825124357">
    <w:abstractNumId w:val="17"/>
  </w:num>
  <w:num w:numId="22" w16cid:durableId="681710105">
    <w:abstractNumId w:val="20"/>
  </w:num>
  <w:num w:numId="23" w16cid:durableId="1156536099">
    <w:abstractNumId w:val="7"/>
  </w:num>
  <w:num w:numId="24" w16cid:durableId="1520119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5F"/>
    <w:rsid w:val="000222F2"/>
    <w:rsid w:val="00091A18"/>
    <w:rsid w:val="000C4C30"/>
    <w:rsid w:val="000E185F"/>
    <w:rsid w:val="0010100C"/>
    <w:rsid w:val="00117692"/>
    <w:rsid w:val="00135DC2"/>
    <w:rsid w:val="00143ADD"/>
    <w:rsid w:val="0015264F"/>
    <w:rsid w:val="00194E01"/>
    <w:rsid w:val="001976B9"/>
    <w:rsid w:val="001A6ED5"/>
    <w:rsid w:val="001B743F"/>
    <w:rsid w:val="001D4402"/>
    <w:rsid w:val="001D69A4"/>
    <w:rsid w:val="001E336B"/>
    <w:rsid w:val="001E4364"/>
    <w:rsid w:val="001F056B"/>
    <w:rsid w:val="00202006"/>
    <w:rsid w:val="00224D3E"/>
    <w:rsid w:val="00233706"/>
    <w:rsid w:val="00272A38"/>
    <w:rsid w:val="002A1B2B"/>
    <w:rsid w:val="00310E3D"/>
    <w:rsid w:val="0032088B"/>
    <w:rsid w:val="00334316"/>
    <w:rsid w:val="00342313"/>
    <w:rsid w:val="00364E89"/>
    <w:rsid w:val="00371B85"/>
    <w:rsid w:val="003E4177"/>
    <w:rsid w:val="0040056B"/>
    <w:rsid w:val="00425716"/>
    <w:rsid w:val="00430742"/>
    <w:rsid w:val="0043685B"/>
    <w:rsid w:val="004707EA"/>
    <w:rsid w:val="00476138"/>
    <w:rsid w:val="004E6B8B"/>
    <w:rsid w:val="004F0EC7"/>
    <w:rsid w:val="00501752"/>
    <w:rsid w:val="00575745"/>
    <w:rsid w:val="0058744E"/>
    <w:rsid w:val="005A4F41"/>
    <w:rsid w:val="005C5B12"/>
    <w:rsid w:val="005D015D"/>
    <w:rsid w:val="005E6DAD"/>
    <w:rsid w:val="00606713"/>
    <w:rsid w:val="00635C4A"/>
    <w:rsid w:val="00657814"/>
    <w:rsid w:val="0069262F"/>
    <w:rsid w:val="006A1AA1"/>
    <w:rsid w:val="006A7707"/>
    <w:rsid w:val="006C28ED"/>
    <w:rsid w:val="006D16B5"/>
    <w:rsid w:val="006E35F9"/>
    <w:rsid w:val="006E3ED2"/>
    <w:rsid w:val="00706A65"/>
    <w:rsid w:val="00713D51"/>
    <w:rsid w:val="00731010"/>
    <w:rsid w:val="00732AF7"/>
    <w:rsid w:val="007526E6"/>
    <w:rsid w:val="00752FF2"/>
    <w:rsid w:val="007A6484"/>
    <w:rsid w:val="007B30FD"/>
    <w:rsid w:val="007C6E88"/>
    <w:rsid w:val="007D002D"/>
    <w:rsid w:val="007D3220"/>
    <w:rsid w:val="007F0921"/>
    <w:rsid w:val="00813F2C"/>
    <w:rsid w:val="00875224"/>
    <w:rsid w:val="00876E97"/>
    <w:rsid w:val="00886D3C"/>
    <w:rsid w:val="0089185B"/>
    <w:rsid w:val="008A5E68"/>
    <w:rsid w:val="008B185B"/>
    <w:rsid w:val="008B65BF"/>
    <w:rsid w:val="008C0EC5"/>
    <w:rsid w:val="008C3187"/>
    <w:rsid w:val="008D6493"/>
    <w:rsid w:val="0091356A"/>
    <w:rsid w:val="009169B6"/>
    <w:rsid w:val="0093039F"/>
    <w:rsid w:val="00935799"/>
    <w:rsid w:val="00957FFC"/>
    <w:rsid w:val="00967C1A"/>
    <w:rsid w:val="0097593D"/>
    <w:rsid w:val="009A5CB0"/>
    <w:rsid w:val="009B53E8"/>
    <w:rsid w:val="009B6955"/>
    <w:rsid w:val="009B7A1F"/>
    <w:rsid w:val="00A661E1"/>
    <w:rsid w:val="00A66A5D"/>
    <w:rsid w:val="00A93116"/>
    <w:rsid w:val="00AA7127"/>
    <w:rsid w:val="00B0761C"/>
    <w:rsid w:val="00B2715D"/>
    <w:rsid w:val="00B83FBD"/>
    <w:rsid w:val="00BA022B"/>
    <w:rsid w:val="00BA22D6"/>
    <w:rsid w:val="00BE444C"/>
    <w:rsid w:val="00BE5814"/>
    <w:rsid w:val="00BF1081"/>
    <w:rsid w:val="00C14B9E"/>
    <w:rsid w:val="00C14BCE"/>
    <w:rsid w:val="00C473C1"/>
    <w:rsid w:val="00C91564"/>
    <w:rsid w:val="00CA4B21"/>
    <w:rsid w:val="00D56F3E"/>
    <w:rsid w:val="00D95BD8"/>
    <w:rsid w:val="00D979D6"/>
    <w:rsid w:val="00E011E1"/>
    <w:rsid w:val="00E07A8F"/>
    <w:rsid w:val="00E16D0B"/>
    <w:rsid w:val="00E60F28"/>
    <w:rsid w:val="00E634AE"/>
    <w:rsid w:val="00E9589C"/>
    <w:rsid w:val="00E967E7"/>
    <w:rsid w:val="00EB13A1"/>
    <w:rsid w:val="00EB5882"/>
    <w:rsid w:val="00EC7A83"/>
    <w:rsid w:val="00F14FE3"/>
    <w:rsid w:val="00F33FEF"/>
    <w:rsid w:val="00F70CA6"/>
    <w:rsid w:val="00F85301"/>
    <w:rsid w:val="00FB012E"/>
    <w:rsid w:val="00FB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20B1"/>
  <w15:docId w15:val="{A19B5A02-CD63-6649-A6B7-ABDAF95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5"/>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45" w:line="234" w:lineRule="exact"/>
      <w:ind w:left="107"/>
    </w:pPr>
  </w:style>
  <w:style w:type="paragraph" w:styleId="Header">
    <w:name w:val="header"/>
    <w:basedOn w:val="Normal"/>
    <w:link w:val="HeaderChar"/>
    <w:uiPriority w:val="99"/>
    <w:unhideWhenUsed/>
    <w:rsid w:val="00A661E1"/>
    <w:pPr>
      <w:tabs>
        <w:tab w:val="center" w:pos="4680"/>
        <w:tab w:val="right" w:pos="9360"/>
      </w:tabs>
    </w:pPr>
  </w:style>
  <w:style w:type="character" w:customStyle="1" w:styleId="HeaderChar">
    <w:name w:val="Header Char"/>
    <w:basedOn w:val="DefaultParagraphFont"/>
    <w:link w:val="Header"/>
    <w:uiPriority w:val="99"/>
    <w:rsid w:val="00A661E1"/>
    <w:rPr>
      <w:rFonts w:ascii="Arial" w:eastAsia="Arial" w:hAnsi="Arial" w:cs="Arial"/>
      <w:lang w:bidi="en-US"/>
    </w:rPr>
  </w:style>
  <w:style w:type="paragraph" w:styleId="Footer">
    <w:name w:val="footer"/>
    <w:basedOn w:val="Normal"/>
    <w:link w:val="FooterChar"/>
    <w:uiPriority w:val="99"/>
    <w:unhideWhenUsed/>
    <w:rsid w:val="00A661E1"/>
    <w:pPr>
      <w:tabs>
        <w:tab w:val="center" w:pos="4680"/>
        <w:tab w:val="right" w:pos="9360"/>
      </w:tabs>
    </w:pPr>
  </w:style>
  <w:style w:type="character" w:customStyle="1" w:styleId="FooterChar">
    <w:name w:val="Footer Char"/>
    <w:basedOn w:val="DefaultParagraphFont"/>
    <w:link w:val="Footer"/>
    <w:uiPriority w:val="99"/>
    <w:rsid w:val="00A661E1"/>
    <w:rPr>
      <w:rFonts w:ascii="Arial" w:eastAsia="Arial" w:hAnsi="Arial" w:cs="Arial"/>
      <w:lang w:bidi="en-US"/>
    </w:rPr>
  </w:style>
  <w:style w:type="paragraph" w:styleId="NormalWeb">
    <w:name w:val="Normal (Web)"/>
    <w:basedOn w:val="Normal"/>
    <w:uiPriority w:val="99"/>
    <w:unhideWhenUsed/>
    <w:rsid w:val="009759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813">
      <w:bodyDiv w:val="1"/>
      <w:marLeft w:val="0"/>
      <w:marRight w:val="0"/>
      <w:marTop w:val="0"/>
      <w:marBottom w:val="0"/>
      <w:divBdr>
        <w:top w:val="none" w:sz="0" w:space="0" w:color="auto"/>
        <w:left w:val="none" w:sz="0" w:space="0" w:color="auto"/>
        <w:bottom w:val="none" w:sz="0" w:space="0" w:color="auto"/>
        <w:right w:val="none" w:sz="0" w:space="0" w:color="auto"/>
      </w:divBdr>
    </w:div>
    <w:div w:id="168102992">
      <w:bodyDiv w:val="1"/>
      <w:marLeft w:val="0"/>
      <w:marRight w:val="0"/>
      <w:marTop w:val="0"/>
      <w:marBottom w:val="0"/>
      <w:divBdr>
        <w:top w:val="none" w:sz="0" w:space="0" w:color="auto"/>
        <w:left w:val="none" w:sz="0" w:space="0" w:color="auto"/>
        <w:bottom w:val="none" w:sz="0" w:space="0" w:color="auto"/>
        <w:right w:val="none" w:sz="0" w:space="0" w:color="auto"/>
      </w:divBdr>
      <w:divsChild>
        <w:div w:id="120541754">
          <w:marLeft w:val="0"/>
          <w:marRight w:val="0"/>
          <w:marTop w:val="0"/>
          <w:marBottom w:val="0"/>
          <w:divBdr>
            <w:top w:val="none" w:sz="0" w:space="0" w:color="auto"/>
            <w:left w:val="none" w:sz="0" w:space="0" w:color="auto"/>
            <w:bottom w:val="none" w:sz="0" w:space="0" w:color="auto"/>
            <w:right w:val="none" w:sz="0" w:space="0" w:color="auto"/>
          </w:divBdr>
        </w:div>
        <w:div w:id="661274766">
          <w:marLeft w:val="0"/>
          <w:marRight w:val="0"/>
          <w:marTop w:val="0"/>
          <w:marBottom w:val="0"/>
          <w:divBdr>
            <w:top w:val="none" w:sz="0" w:space="0" w:color="auto"/>
            <w:left w:val="none" w:sz="0" w:space="0" w:color="auto"/>
            <w:bottom w:val="none" w:sz="0" w:space="0" w:color="auto"/>
            <w:right w:val="none" w:sz="0" w:space="0" w:color="auto"/>
          </w:divBdr>
        </w:div>
        <w:div w:id="292827827">
          <w:marLeft w:val="0"/>
          <w:marRight w:val="0"/>
          <w:marTop w:val="0"/>
          <w:marBottom w:val="0"/>
          <w:divBdr>
            <w:top w:val="none" w:sz="0" w:space="0" w:color="auto"/>
            <w:left w:val="none" w:sz="0" w:space="0" w:color="auto"/>
            <w:bottom w:val="none" w:sz="0" w:space="0" w:color="auto"/>
            <w:right w:val="none" w:sz="0" w:space="0" w:color="auto"/>
          </w:divBdr>
        </w:div>
      </w:divsChild>
    </w:div>
    <w:div w:id="244802328">
      <w:bodyDiv w:val="1"/>
      <w:marLeft w:val="0"/>
      <w:marRight w:val="0"/>
      <w:marTop w:val="0"/>
      <w:marBottom w:val="0"/>
      <w:divBdr>
        <w:top w:val="none" w:sz="0" w:space="0" w:color="auto"/>
        <w:left w:val="none" w:sz="0" w:space="0" w:color="auto"/>
        <w:bottom w:val="none" w:sz="0" w:space="0" w:color="auto"/>
        <w:right w:val="none" w:sz="0" w:space="0" w:color="auto"/>
      </w:divBdr>
      <w:divsChild>
        <w:div w:id="2133669571">
          <w:marLeft w:val="0"/>
          <w:marRight w:val="0"/>
          <w:marTop w:val="0"/>
          <w:marBottom w:val="0"/>
          <w:divBdr>
            <w:top w:val="none" w:sz="0" w:space="0" w:color="auto"/>
            <w:left w:val="none" w:sz="0" w:space="0" w:color="auto"/>
            <w:bottom w:val="none" w:sz="0" w:space="0" w:color="auto"/>
            <w:right w:val="none" w:sz="0" w:space="0" w:color="auto"/>
          </w:divBdr>
        </w:div>
        <w:div w:id="2035956240">
          <w:marLeft w:val="0"/>
          <w:marRight w:val="0"/>
          <w:marTop w:val="0"/>
          <w:marBottom w:val="0"/>
          <w:divBdr>
            <w:top w:val="none" w:sz="0" w:space="0" w:color="auto"/>
            <w:left w:val="none" w:sz="0" w:space="0" w:color="auto"/>
            <w:bottom w:val="none" w:sz="0" w:space="0" w:color="auto"/>
            <w:right w:val="none" w:sz="0" w:space="0" w:color="auto"/>
          </w:divBdr>
        </w:div>
        <w:div w:id="588659279">
          <w:marLeft w:val="0"/>
          <w:marRight w:val="0"/>
          <w:marTop w:val="0"/>
          <w:marBottom w:val="0"/>
          <w:divBdr>
            <w:top w:val="none" w:sz="0" w:space="0" w:color="auto"/>
            <w:left w:val="none" w:sz="0" w:space="0" w:color="auto"/>
            <w:bottom w:val="none" w:sz="0" w:space="0" w:color="auto"/>
            <w:right w:val="none" w:sz="0" w:space="0" w:color="auto"/>
          </w:divBdr>
        </w:div>
      </w:divsChild>
    </w:div>
    <w:div w:id="414210134">
      <w:bodyDiv w:val="1"/>
      <w:marLeft w:val="0"/>
      <w:marRight w:val="0"/>
      <w:marTop w:val="0"/>
      <w:marBottom w:val="0"/>
      <w:divBdr>
        <w:top w:val="none" w:sz="0" w:space="0" w:color="auto"/>
        <w:left w:val="none" w:sz="0" w:space="0" w:color="auto"/>
        <w:bottom w:val="none" w:sz="0" w:space="0" w:color="auto"/>
        <w:right w:val="none" w:sz="0" w:space="0" w:color="auto"/>
      </w:divBdr>
      <w:divsChild>
        <w:div w:id="1147166320">
          <w:marLeft w:val="0"/>
          <w:marRight w:val="0"/>
          <w:marTop w:val="0"/>
          <w:marBottom w:val="0"/>
          <w:divBdr>
            <w:top w:val="none" w:sz="0" w:space="0" w:color="auto"/>
            <w:left w:val="none" w:sz="0" w:space="0" w:color="auto"/>
            <w:bottom w:val="none" w:sz="0" w:space="0" w:color="auto"/>
            <w:right w:val="none" w:sz="0" w:space="0" w:color="auto"/>
          </w:divBdr>
          <w:divsChild>
            <w:div w:id="413162324">
              <w:marLeft w:val="0"/>
              <w:marRight w:val="0"/>
              <w:marTop w:val="0"/>
              <w:marBottom w:val="0"/>
              <w:divBdr>
                <w:top w:val="none" w:sz="0" w:space="0" w:color="auto"/>
                <w:left w:val="none" w:sz="0" w:space="0" w:color="auto"/>
                <w:bottom w:val="none" w:sz="0" w:space="0" w:color="auto"/>
                <w:right w:val="none" w:sz="0" w:space="0" w:color="auto"/>
              </w:divBdr>
              <w:divsChild>
                <w:div w:id="1483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7480">
      <w:bodyDiv w:val="1"/>
      <w:marLeft w:val="0"/>
      <w:marRight w:val="0"/>
      <w:marTop w:val="0"/>
      <w:marBottom w:val="0"/>
      <w:divBdr>
        <w:top w:val="none" w:sz="0" w:space="0" w:color="auto"/>
        <w:left w:val="none" w:sz="0" w:space="0" w:color="auto"/>
        <w:bottom w:val="none" w:sz="0" w:space="0" w:color="auto"/>
        <w:right w:val="none" w:sz="0" w:space="0" w:color="auto"/>
      </w:divBdr>
      <w:divsChild>
        <w:div w:id="976102633">
          <w:marLeft w:val="0"/>
          <w:marRight w:val="0"/>
          <w:marTop w:val="0"/>
          <w:marBottom w:val="0"/>
          <w:divBdr>
            <w:top w:val="none" w:sz="0" w:space="0" w:color="auto"/>
            <w:left w:val="none" w:sz="0" w:space="0" w:color="auto"/>
            <w:bottom w:val="none" w:sz="0" w:space="0" w:color="auto"/>
            <w:right w:val="none" w:sz="0" w:space="0" w:color="auto"/>
          </w:divBdr>
          <w:divsChild>
            <w:div w:id="1059672368">
              <w:marLeft w:val="0"/>
              <w:marRight w:val="0"/>
              <w:marTop w:val="0"/>
              <w:marBottom w:val="0"/>
              <w:divBdr>
                <w:top w:val="none" w:sz="0" w:space="0" w:color="auto"/>
                <w:left w:val="none" w:sz="0" w:space="0" w:color="auto"/>
                <w:bottom w:val="none" w:sz="0" w:space="0" w:color="auto"/>
                <w:right w:val="none" w:sz="0" w:space="0" w:color="auto"/>
              </w:divBdr>
              <w:divsChild>
                <w:div w:id="1250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3">
      <w:bodyDiv w:val="1"/>
      <w:marLeft w:val="0"/>
      <w:marRight w:val="0"/>
      <w:marTop w:val="0"/>
      <w:marBottom w:val="0"/>
      <w:divBdr>
        <w:top w:val="none" w:sz="0" w:space="0" w:color="auto"/>
        <w:left w:val="none" w:sz="0" w:space="0" w:color="auto"/>
        <w:bottom w:val="none" w:sz="0" w:space="0" w:color="auto"/>
        <w:right w:val="none" w:sz="0" w:space="0" w:color="auto"/>
      </w:divBdr>
    </w:div>
    <w:div w:id="998654614">
      <w:bodyDiv w:val="1"/>
      <w:marLeft w:val="0"/>
      <w:marRight w:val="0"/>
      <w:marTop w:val="0"/>
      <w:marBottom w:val="0"/>
      <w:divBdr>
        <w:top w:val="none" w:sz="0" w:space="0" w:color="auto"/>
        <w:left w:val="none" w:sz="0" w:space="0" w:color="auto"/>
        <w:bottom w:val="none" w:sz="0" w:space="0" w:color="auto"/>
        <w:right w:val="none" w:sz="0" w:space="0" w:color="auto"/>
      </w:divBdr>
    </w:div>
    <w:div w:id="1024014144">
      <w:bodyDiv w:val="1"/>
      <w:marLeft w:val="0"/>
      <w:marRight w:val="0"/>
      <w:marTop w:val="0"/>
      <w:marBottom w:val="0"/>
      <w:divBdr>
        <w:top w:val="none" w:sz="0" w:space="0" w:color="auto"/>
        <w:left w:val="none" w:sz="0" w:space="0" w:color="auto"/>
        <w:bottom w:val="none" w:sz="0" w:space="0" w:color="auto"/>
        <w:right w:val="none" w:sz="0" w:space="0" w:color="auto"/>
      </w:divBdr>
      <w:divsChild>
        <w:div w:id="2106227358">
          <w:marLeft w:val="0"/>
          <w:marRight w:val="0"/>
          <w:marTop w:val="0"/>
          <w:marBottom w:val="0"/>
          <w:divBdr>
            <w:top w:val="none" w:sz="0" w:space="0" w:color="auto"/>
            <w:left w:val="none" w:sz="0" w:space="0" w:color="auto"/>
            <w:bottom w:val="none" w:sz="0" w:space="0" w:color="auto"/>
            <w:right w:val="none" w:sz="0" w:space="0" w:color="auto"/>
          </w:divBdr>
          <w:divsChild>
            <w:div w:id="1340236240">
              <w:marLeft w:val="0"/>
              <w:marRight w:val="0"/>
              <w:marTop w:val="0"/>
              <w:marBottom w:val="0"/>
              <w:divBdr>
                <w:top w:val="none" w:sz="0" w:space="0" w:color="auto"/>
                <w:left w:val="none" w:sz="0" w:space="0" w:color="auto"/>
                <w:bottom w:val="none" w:sz="0" w:space="0" w:color="auto"/>
                <w:right w:val="none" w:sz="0" w:space="0" w:color="auto"/>
              </w:divBdr>
              <w:divsChild>
                <w:div w:id="522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2392">
      <w:bodyDiv w:val="1"/>
      <w:marLeft w:val="0"/>
      <w:marRight w:val="0"/>
      <w:marTop w:val="0"/>
      <w:marBottom w:val="0"/>
      <w:divBdr>
        <w:top w:val="none" w:sz="0" w:space="0" w:color="auto"/>
        <w:left w:val="none" w:sz="0" w:space="0" w:color="auto"/>
        <w:bottom w:val="none" w:sz="0" w:space="0" w:color="auto"/>
        <w:right w:val="none" w:sz="0" w:space="0" w:color="auto"/>
      </w:divBdr>
      <w:divsChild>
        <w:div w:id="2000500121">
          <w:marLeft w:val="0"/>
          <w:marRight w:val="0"/>
          <w:marTop w:val="0"/>
          <w:marBottom w:val="0"/>
          <w:divBdr>
            <w:top w:val="none" w:sz="0" w:space="0" w:color="auto"/>
            <w:left w:val="none" w:sz="0" w:space="0" w:color="auto"/>
            <w:bottom w:val="none" w:sz="0" w:space="0" w:color="auto"/>
            <w:right w:val="none" w:sz="0" w:space="0" w:color="auto"/>
          </w:divBdr>
          <w:divsChild>
            <w:div w:id="1721320089">
              <w:marLeft w:val="0"/>
              <w:marRight w:val="0"/>
              <w:marTop w:val="0"/>
              <w:marBottom w:val="0"/>
              <w:divBdr>
                <w:top w:val="none" w:sz="0" w:space="0" w:color="auto"/>
                <w:left w:val="none" w:sz="0" w:space="0" w:color="auto"/>
                <w:bottom w:val="none" w:sz="0" w:space="0" w:color="auto"/>
                <w:right w:val="none" w:sz="0" w:space="0" w:color="auto"/>
              </w:divBdr>
              <w:divsChild>
                <w:div w:id="1065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6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426">
          <w:marLeft w:val="0"/>
          <w:marRight w:val="0"/>
          <w:marTop w:val="0"/>
          <w:marBottom w:val="0"/>
          <w:divBdr>
            <w:top w:val="none" w:sz="0" w:space="0" w:color="auto"/>
            <w:left w:val="none" w:sz="0" w:space="0" w:color="auto"/>
            <w:bottom w:val="none" w:sz="0" w:space="0" w:color="auto"/>
            <w:right w:val="none" w:sz="0" w:space="0" w:color="auto"/>
          </w:divBdr>
          <w:divsChild>
            <w:div w:id="748187409">
              <w:marLeft w:val="0"/>
              <w:marRight w:val="0"/>
              <w:marTop w:val="0"/>
              <w:marBottom w:val="0"/>
              <w:divBdr>
                <w:top w:val="none" w:sz="0" w:space="0" w:color="auto"/>
                <w:left w:val="none" w:sz="0" w:space="0" w:color="auto"/>
                <w:bottom w:val="none" w:sz="0" w:space="0" w:color="auto"/>
                <w:right w:val="none" w:sz="0" w:space="0" w:color="auto"/>
              </w:divBdr>
              <w:divsChild>
                <w:div w:id="110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4917">
      <w:bodyDiv w:val="1"/>
      <w:marLeft w:val="0"/>
      <w:marRight w:val="0"/>
      <w:marTop w:val="0"/>
      <w:marBottom w:val="0"/>
      <w:divBdr>
        <w:top w:val="none" w:sz="0" w:space="0" w:color="auto"/>
        <w:left w:val="none" w:sz="0" w:space="0" w:color="auto"/>
        <w:bottom w:val="none" w:sz="0" w:space="0" w:color="auto"/>
        <w:right w:val="none" w:sz="0" w:space="0" w:color="auto"/>
      </w:divBdr>
    </w:div>
    <w:div w:id="1655715004">
      <w:bodyDiv w:val="1"/>
      <w:marLeft w:val="0"/>
      <w:marRight w:val="0"/>
      <w:marTop w:val="0"/>
      <w:marBottom w:val="0"/>
      <w:divBdr>
        <w:top w:val="none" w:sz="0" w:space="0" w:color="auto"/>
        <w:left w:val="none" w:sz="0" w:space="0" w:color="auto"/>
        <w:bottom w:val="none" w:sz="0" w:space="0" w:color="auto"/>
        <w:right w:val="none" w:sz="0" w:space="0" w:color="auto"/>
      </w:divBdr>
      <w:divsChild>
        <w:div w:id="1834250811">
          <w:marLeft w:val="0"/>
          <w:marRight w:val="0"/>
          <w:marTop w:val="0"/>
          <w:marBottom w:val="0"/>
          <w:divBdr>
            <w:top w:val="none" w:sz="0" w:space="0" w:color="auto"/>
            <w:left w:val="none" w:sz="0" w:space="0" w:color="auto"/>
            <w:bottom w:val="none" w:sz="0" w:space="0" w:color="auto"/>
            <w:right w:val="none" w:sz="0" w:space="0" w:color="auto"/>
          </w:divBdr>
          <w:divsChild>
            <w:div w:id="1290670801">
              <w:marLeft w:val="0"/>
              <w:marRight w:val="0"/>
              <w:marTop w:val="0"/>
              <w:marBottom w:val="0"/>
              <w:divBdr>
                <w:top w:val="none" w:sz="0" w:space="0" w:color="auto"/>
                <w:left w:val="none" w:sz="0" w:space="0" w:color="auto"/>
                <w:bottom w:val="none" w:sz="0" w:space="0" w:color="auto"/>
                <w:right w:val="none" w:sz="0" w:space="0" w:color="auto"/>
              </w:divBdr>
              <w:divsChild>
                <w:div w:id="1191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36243159">
          <w:marLeft w:val="0"/>
          <w:marRight w:val="0"/>
          <w:marTop w:val="0"/>
          <w:marBottom w:val="0"/>
          <w:divBdr>
            <w:top w:val="none" w:sz="0" w:space="0" w:color="auto"/>
            <w:left w:val="none" w:sz="0" w:space="0" w:color="auto"/>
            <w:bottom w:val="none" w:sz="0" w:space="0" w:color="auto"/>
            <w:right w:val="none" w:sz="0" w:space="0" w:color="auto"/>
          </w:divBdr>
          <w:divsChild>
            <w:div w:id="183709274">
              <w:marLeft w:val="0"/>
              <w:marRight w:val="0"/>
              <w:marTop w:val="0"/>
              <w:marBottom w:val="0"/>
              <w:divBdr>
                <w:top w:val="none" w:sz="0" w:space="0" w:color="auto"/>
                <w:left w:val="none" w:sz="0" w:space="0" w:color="auto"/>
                <w:bottom w:val="none" w:sz="0" w:space="0" w:color="auto"/>
                <w:right w:val="none" w:sz="0" w:space="0" w:color="auto"/>
              </w:divBdr>
              <w:divsChild>
                <w:div w:id="2187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5486">
      <w:bodyDiv w:val="1"/>
      <w:marLeft w:val="0"/>
      <w:marRight w:val="0"/>
      <w:marTop w:val="0"/>
      <w:marBottom w:val="0"/>
      <w:divBdr>
        <w:top w:val="none" w:sz="0" w:space="0" w:color="auto"/>
        <w:left w:val="none" w:sz="0" w:space="0" w:color="auto"/>
        <w:bottom w:val="none" w:sz="0" w:space="0" w:color="auto"/>
        <w:right w:val="none" w:sz="0" w:space="0" w:color="auto"/>
      </w:divBdr>
      <w:divsChild>
        <w:div w:id="2113671930">
          <w:marLeft w:val="0"/>
          <w:marRight w:val="0"/>
          <w:marTop w:val="0"/>
          <w:marBottom w:val="0"/>
          <w:divBdr>
            <w:top w:val="none" w:sz="0" w:space="0" w:color="auto"/>
            <w:left w:val="none" w:sz="0" w:space="0" w:color="auto"/>
            <w:bottom w:val="none" w:sz="0" w:space="0" w:color="auto"/>
            <w:right w:val="none" w:sz="0" w:space="0" w:color="auto"/>
          </w:divBdr>
          <w:divsChild>
            <w:div w:id="1217354708">
              <w:marLeft w:val="0"/>
              <w:marRight w:val="0"/>
              <w:marTop w:val="0"/>
              <w:marBottom w:val="0"/>
              <w:divBdr>
                <w:top w:val="none" w:sz="0" w:space="0" w:color="auto"/>
                <w:left w:val="none" w:sz="0" w:space="0" w:color="auto"/>
                <w:bottom w:val="none" w:sz="0" w:space="0" w:color="auto"/>
                <w:right w:val="none" w:sz="0" w:space="0" w:color="auto"/>
              </w:divBdr>
              <w:divsChild>
                <w:div w:id="34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2537-319B-4E22-8848-EF37E50B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8911</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Schueneman</dc:creator>
  <cp:lastModifiedBy>Jack Elliott</cp:lastModifiedBy>
  <cp:revision>34</cp:revision>
  <cp:lastPrinted>2021-08-03T23:18:00Z</cp:lastPrinted>
  <dcterms:created xsi:type="dcterms:W3CDTF">2025-06-11T19:45:00Z</dcterms:created>
  <dcterms:modified xsi:type="dcterms:W3CDTF">2025-08-13T19:33:00Z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2013</vt:lpwstr>
  </property>
  <property fmtid="{D5CDD505-2E9C-101B-9397-08002B2CF9AE}" pid="4" name="LastSaved">
    <vt:filetime>2021-06-13T00:00:00Z</vt:filetime>
  </property>
</Properties>
</file>