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14DC" w14:textId="77777777" w:rsidR="00715912" w:rsidRPr="00715912" w:rsidRDefault="00715912" w:rsidP="00715912">
      <w:r w:rsidRPr="00715912">
        <w:rPr>
          <w:b/>
          <w:bCs/>
        </w:rPr>
        <w:t>FINANCE DIRECTOR</w:t>
      </w:r>
      <w:r w:rsidRPr="00715912">
        <w:t> </w:t>
      </w:r>
    </w:p>
    <w:p w14:paraId="63D3DD2C" w14:textId="6CEF9082" w:rsidR="00715912" w:rsidRPr="00715912" w:rsidRDefault="00715912" w:rsidP="00715912">
      <w:r w:rsidRPr="00715912">
        <w:t> </w:t>
      </w:r>
      <w:r>
        <w:t xml:space="preserve">The Town of Columbus </w:t>
      </w:r>
      <w:r w:rsidRPr="00715912">
        <w:t>Finance Director works as part of a dynamic and ambitious team of Town Employees to maintain the quality of life in Columbus. </w:t>
      </w:r>
    </w:p>
    <w:p w14:paraId="03E2B28D" w14:textId="77777777" w:rsidR="00715912" w:rsidRPr="00715912" w:rsidRDefault="00715912" w:rsidP="00715912">
      <w:r w:rsidRPr="00715912">
        <w:rPr>
          <w:b/>
          <w:bCs/>
          <w:u w:val="single"/>
        </w:rPr>
        <w:t>GENERAL DEFINITION OF WORK:</w:t>
      </w:r>
      <w:r w:rsidRPr="00715912">
        <w:t> </w:t>
      </w:r>
    </w:p>
    <w:p w14:paraId="2AE87A34" w14:textId="77777777" w:rsidR="00715912" w:rsidRPr="00715912" w:rsidRDefault="00715912" w:rsidP="00715912">
      <w:pPr>
        <w:numPr>
          <w:ilvl w:val="0"/>
          <w:numId w:val="1"/>
        </w:numPr>
      </w:pPr>
      <w:r w:rsidRPr="00715912">
        <w:t xml:space="preserve">Performs difficult professional and administrative work planning, organizing and directing the financial activities of the Town; does related work as required. </w:t>
      </w:r>
      <w:r w:rsidRPr="00715912">
        <w:rPr>
          <w:rFonts w:ascii="Arial" w:hAnsi="Arial" w:cs="Arial"/>
        </w:rPr>
        <w:t> </w:t>
      </w:r>
      <w:r w:rsidRPr="00715912">
        <w:t xml:space="preserve">Work is performed under the general supervision of the Town Manager. </w:t>
      </w:r>
      <w:r w:rsidRPr="00715912">
        <w:rPr>
          <w:rFonts w:ascii="Arial" w:hAnsi="Arial" w:cs="Arial"/>
        </w:rPr>
        <w:t> </w:t>
      </w:r>
      <w:r w:rsidRPr="00715912">
        <w:t>Supervision is exercised over departmental staff. </w:t>
      </w:r>
    </w:p>
    <w:p w14:paraId="33A4F276" w14:textId="77777777" w:rsidR="00715912" w:rsidRPr="00715912" w:rsidRDefault="00715912" w:rsidP="00715912">
      <w:r w:rsidRPr="00715912">
        <w:rPr>
          <w:b/>
          <w:bCs/>
          <w:u w:val="single"/>
        </w:rPr>
        <w:t>ESSENTIAL FUNCTIONS/TYPICAL TASKS:</w:t>
      </w:r>
      <w:r w:rsidRPr="00715912">
        <w:t> </w:t>
      </w:r>
    </w:p>
    <w:p w14:paraId="59F65CFA" w14:textId="77777777" w:rsidR="00715912" w:rsidRPr="00715912" w:rsidRDefault="00715912" w:rsidP="00715912">
      <w:pPr>
        <w:numPr>
          <w:ilvl w:val="0"/>
          <w:numId w:val="2"/>
        </w:numPr>
      </w:pPr>
      <w:r w:rsidRPr="00715912">
        <w:t>Planning, directing,</w:t>
      </w:r>
      <w:r w:rsidRPr="00715912">
        <w:rPr>
          <w:rFonts w:ascii="Arial" w:hAnsi="Arial" w:cs="Arial"/>
        </w:rPr>
        <w:t> </w:t>
      </w:r>
      <w:r w:rsidRPr="00715912">
        <w:t>coordinating</w:t>
      </w:r>
      <w:r w:rsidRPr="00715912">
        <w:rPr>
          <w:rFonts w:ascii="Arial" w:hAnsi="Arial" w:cs="Arial"/>
        </w:rPr>
        <w:t> </w:t>
      </w:r>
      <w:r w:rsidRPr="00715912">
        <w:t>and supervising the operations of the Finance Department; preparing and enforcing the budget ordinance; ensuring that all regulations and procedures are followed;</w:t>
      </w:r>
      <w:r w:rsidRPr="00715912">
        <w:rPr>
          <w:rFonts w:ascii="Arial" w:hAnsi="Arial" w:cs="Arial"/>
        </w:rPr>
        <w:t> </w:t>
      </w:r>
      <w:r w:rsidRPr="00715912">
        <w:t>maintaining</w:t>
      </w:r>
      <w:r w:rsidRPr="00715912">
        <w:rPr>
          <w:rFonts w:ascii="Arial" w:hAnsi="Arial" w:cs="Arial"/>
        </w:rPr>
        <w:t> </w:t>
      </w:r>
      <w:r w:rsidRPr="00715912">
        <w:t>appropriate records</w:t>
      </w:r>
      <w:r w:rsidRPr="00715912">
        <w:rPr>
          <w:rFonts w:ascii="Arial" w:hAnsi="Arial" w:cs="Arial"/>
        </w:rPr>
        <w:t> </w:t>
      </w:r>
      <w:r w:rsidRPr="00715912">
        <w:t>and files. </w:t>
      </w:r>
    </w:p>
    <w:p w14:paraId="1D4B49B2" w14:textId="77777777" w:rsidR="00715912" w:rsidRPr="00715912" w:rsidRDefault="00715912" w:rsidP="00715912">
      <w:pPr>
        <w:numPr>
          <w:ilvl w:val="0"/>
          <w:numId w:val="4"/>
        </w:numPr>
      </w:pPr>
      <w:r w:rsidRPr="00715912">
        <w:t>Plans,</w:t>
      </w:r>
      <w:r w:rsidRPr="00715912">
        <w:rPr>
          <w:rFonts w:ascii="Arial" w:hAnsi="Arial" w:cs="Arial"/>
        </w:rPr>
        <w:t> </w:t>
      </w:r>
      <w:r w:rsidRPr="00715912">
        <w:t>organizes</w:t>
      </w:r>
      <w:r w:rsidRPr="00715912">
        <w:rPr>
          <w:rFonts w:ascii="Arial" w:hAnsi="Arial" w:cs="Arial"/>
        </w:rPr>
        <w:t> </w:t>
      </w:r>
      <w:r w:rsidRPr="00715912">
        <w:t>and supervises the operations of the Finance Department;</w:t>
      </w:r>
      <w:r w:rsidRPr="00715912">
        <w:rPr>
          <w:rFonts w:ascii="Arial" w:hAnsi="Arial" w:cs="Arial"/>
        </w:rPr>
        <w:t> </w:t>
      </w:r>
      <w:r w:rsidRPr="00715912">
        <w:t>maintains</w:t>
      </w:r>
      <w:r w:rsidRPr="00715912">
        <w:rPr>
          <w:rFonts w:ascii="Arial" w:hAnsi="Arial" w:cs="Arial"/>
        </w:rPr>
        <w:t> </w:t>
      </w:r>
      <w:r w:rsidRPr="00715912">
        <w:t>the Town</w:t>
      </w:r>
      <w:r w:rsidRPr="00715912">
        <w:rPr>
          <w:rFonts w:ascii="Aptos" w:hAnsi="Aptos" w:cs="Aptos"/>
        </w:rPr>
        <w:t>’</w:t>
      </w:r>
      <w:r w:rsidRPr="00715912">
        <w:t>s accounting records showing, in detail, the assets, liabilities, equities, revenues and expenditures</w:t>
      </w:r>
      <w:r w:rsidRPr="00715912">
        <w:rPr>
          <w:rFonts w:ascii="Arial" w:hAnsi="Arial" w:cs="Arial"/>
        </w:rPr>
        <w:t> </w:t>
      </w:r>
      <w:r w:rsidRPr="00715912">
        <w:t>in accordance with</w:t>
      </w:r>
      <w:r w:rsidRPr="00715912">
        <w:rPr>
          <w:rFonts w:ascii="Arial" w:hAnsi="Arial" w:cs="Arial"/>
        </w:rPr>
        <w:t> </w:t>
      </w:r>
      <w:r w:rsidRPr="00715912">
        <w:t>generally accepted</w:t>
      </w:r>
      <w:r w:rsidRPr="00715912">
        <w:rPr>
          <w:rFonts w:ascii="Arial" w:hAnsi="Arial" w:cs="Arial"/>
        </w:rPr>
        <w:t> </w:t>
      </w:r>
      <w:r w:rsidRPr="00715912">
        <w:t>principles of governmental accounting and the rules and regulations of the Council. </w:t>
      </w:r>
    </w:p>
    <w:p w14:paraId="6C570655" w14:textId="77777777" w:rsidR="00715912" w:rsidRPr="00715912" w:rsidRDefault="00715912" w:rsidP="00715912">
      <w:pPr>
        <w:numPr>
          <w:ilvl w:val="0"/>
          <w:numId w:val="5"/>
        </w:numPr>
      </w:pPr>
      <w:r w:rsidRPr="00715912">
        <w:t>Coordinates with the Town Manager the development of the annual general operating budget to include the final preparation of the budget. </w:t>
      </w:r>
    </w:p>
    <w:p w14:paraId="619ACE75" w14:textId="77777777" w:rsidR="00715912" w:rsidRPr="00715912" w:rsidRDefault="00715912" w:rsidP="00715912">
      <w:pPr>
        <w:numPr>
          <w:ilvl w:val="0"/>
          <w:numId w:val="6"/>
        </w:numPr>
      </w:pPr>
      <w:r w:rsidRPr="00715912">
        <w:t>Coordinates financial activities for capital and special projects for the Town including reporting to the Council and handling</w:t>
      </w:r>
      <w:r w:rsidRPr="00715912">
        <w:rPr>
          <w:rFonts w:ascii="Arial" w:hAnsi="Arial" w:cs="Arial"/>
        </w:rPr>
        <w:t> </w:t>
      </w:r>
      <w:r w:rsidRPr="00715912">
        <w:t>contracts</w:t>
      </w:r>
      <w:r w:rsidRPr="00715912">
        <w:rPr>
          <w:rFonts w:ascii="Arial" w:hAnsi="Arial" w:cs="Arial"/>
        </w:rPr>
        <w:t> </w:t>
      </w:r>
      <w:r w:rsidRPr="00715912">
        <w:t>with architects,</w:t>
      </w:r>
      <w:r w:rsidRPr="00715912">
        <w:rPr>
          <w:rFonts w:ascii="Arial" w:hAnsi="Arial" w:cs="Arial"/>
        </w:rPr>
        <w:t> </w:t>
      </w:r>
      <w:r w:rsidRPr="00715912">
        <w:t>engineers</w:t>
      </w:r>
      <w:r w:rsidRPr="00715912">
        <w:rPr>
          <w:rFonts w:ascii="Arial" w:hAnsi="Arial" w:cs="Arial"/>
        </w:rPr>
        <w:t> </w:t>
      </w:r>
      <w:r w:rsidRPr="00715912">
        <w:t>and contractors on activities; approves construction requests for payment. </w:t>
      </w:r>
    </w:p>
    <w:p w14:paraId="0AEF47C8" w14:textId="77777777" w:rsidR="00715912" w:rsidRPr="00715912" w:rsidRDefault="00715912" w:rsidP="00715912">
      <w:pPr>
        <w:numPr>
          <w:ilvl w:val="0"/>
          <w:numId w:val="7"/>
        </w:numPr>
      </w:pPr>
      <w:r w:rsidRPr="00715912">
        <w:t>Preparation of monthly budget amendments</w:t>
      </w:r>
      <w:r w:rsidRPr="00715912">
        <w:rPr>
          <w:rFonts w:ascii="Arial" w:hAnsi="Arial" w:cs="Arial"/>
        </w:rPr>
        <w:t> </w:t>
      </w:r>
      <w:r w:rsidRPr="00715912">
        <w:t>submitted</w:t>
      </w:r>
      <w:r w:rsidRPr="00715912">
        <w:rPr>
          <w:rFonts w:ascii="Arial" w:hAnsi="Arial" w:cs="Arial"/>
        </w:rPr>
        <w:t> </w:t>
      </w:r>
      <w:r w:rsidRPr="00715912">
        <w:t>to the Town Council. </w:t>
      </w:r>
    </w:p>
    <w:p w14:paraId="18A17F01" w14:textId="77777777" w:rsidR="00715912" w:rsidRPr="00715912" w:rsidRDefault="00715912" w:rsidP="00715912">
      <w:pPr>
        <w:numPr>
          <w:ilvl w:val="0"/>
          <w:numId w:val="8"/>
        </w:numPr>
      </w:pPr>
      <w:r w:rsidRPr="00715912">
        <w:t>Posts budget amendments to the accounting system as adopted by the Town Council. </w:t>
      </w:r>
    </w:p>
    <w:p w14:paraId="0691F773" w14:textId="77777777" w:rsidR="00715912" w:rsidRPr="00715912" w:rsidRDefault="00715912" w:rsidP="00715912">
      <w:pPr>
        <w:numPr>
          <w:ilvl w:val="0"/>
          <w:numId w:val="9"/>
        </w:numPr>
      </w:pPr>
      <w:r w:rsidRPr="00715912">
        <w:t>Maintains the Town’s fixed asset system and prepares necessary reports for financial statements and various reports throughout the year. </w:t>
      </w:r>
    </w:p>
    <w:p w14:paraId="28CE9F17" w14:textId="77777777" w:rsidR="00715912" w:rsidRPr="00715912" w:rsidRDefault="00715912" w:rsidP="00715912">
      <w:pPr>
        <w:numPr>
          <w:ilvl w:val="0"/>
          <w:numId w:val="10"/>
        </w:numPr>
      </w:pPr>
      <w:r w:rsidRPr="00715912">
        <w:t xml:space="preserve">Reviews central depository accounts monthly and makes transfers as needed. </w:t>
      </w:r>
      <w:r w:rsidRPr="00715912">
        <w:rPr>
          <w:rFonts w:ascii="Arial" w:hAnsi="Arial" w:cs="Arial"/>
        </w:rPr>
        <w:t> </w:t>
      </w:r>
      <w:r w:rsidRPr="00715912">
        <w:t> </w:t>
      </w:r>
    </w:p>
    <w:p w14:paraId="19BA048F" w14:textId="77777777" w:rsidR="00715912" w:rsidRPr="00715912" w:rsidRDefault="00715912" w:rsidP="00715912">
      <w:pPr>
        <w:numPr>
          <w:ilvl w:val="0"/>
          <w:numId w:val="11"/>
        </w:numPr>
      </w:pPr>
      <w:r w:rsidRPr="00715912">
        <w:t>Performs</w:t>
      </w:r>
      <w:r w:rsidRPr="00715912">
        <w:rPr>
          <w:rFonts w:ascii="Arial" w:hAnsi="Arial" w:cs="Arial"/>
        </w:rPr>
        <w:t> </w:t>
      </w:r>
      <w:r w:rsidRPr="00715912">
        <w:t>audits monthly</w:t>
      </w:r>
      <w:r w:rsidRPr="00715912">
        <w:rPr>
          <w:rFonts w:ascii="Arial" w:hAnsi="Arial" w:cs="Arial"/>
        </w:rPr>
        <w:t> </w:t>
      </w:r>
      <w:r w:rsidRPr="00715912">
        <w:t>on petty cash, random</w:t>
      </w:r>
      <w:r w:rsidRPr="00715912">
        <w:rPr>
          <w:rFonts w:ascii="Arial" w:hAnsi="Arial" w:cs="Arial"/>
        </w:rPr>
        <w:t> </w:t>
      </w:r>
      <w:r w:rsidRPr="00715912">
        <w:t>checks</w:t>
      </w:r>
      <w:r w:rsidRPr="00715912">
        <w:rPr>
          <w:rFonts w:ascii="Arial" w:hAnsi="Arial" w:cs="Arial"/>
        </w:rPr>
        <w:t> </w:t>
      </w:r>
      <w:r w:rsidRPr="00715912">
        <w:t>and random cash receipts verifications in departments. </w:t>
      </w:r>
    </w:p>
    <w:p w14:paraId="104D9534" w14:textId="77777777" w:rsidR="00715912" w:rsidRPr="00715912" w:rsidRDefault="00715912" w:rsidP="00715912">
      <w:pPr>
        <w:numPr>
          <w:ilvl w:val="0"/>
          <w:numId w:val="12"/>
        </w:numPr>
      </w:pPr>
      <w:r w:rsidRPr="00715912">
        <w:lastRenderedPageBreak/>
        <w:t>Maintains records concerning bonded debt and other obligations of the Town and</w:t>
      </w:r>
      <w:r w:rsidRPr="00715912">
        <w:rPr>
          <w:rFonts w:ascii="Arial" w:hAnsi="Arial" w:cs="Arial"/>
        </w:rPr>
        <w:t> </w:t>
      </w:r>
      <w:r w:rsidRPr="00715912">
        <w:t>determines</w:t>
      </w:r>
      <w:r w:rsidRPr="00715912">
        <w:rPr>
          <w:rFonts w:ascii="Arial" w:hAnsi="Arial" w:cs="Arial"/>
        </w:rPr>
        <w:t> </w:t>
      </w:r>
      <w:r w:rsidRPr="00715912">
        <w:t>the amount of money that will be</w:t>
      </w:r>
      <w:r w:rsidRPr="00715912">
        <w:rPr>
          <w:rFonts w:ascii="Arial" w:hAnsi="Arial" w:cs="Arial"/>
        </w:rPr>
        <w:t> </w:t>
      </w:r>
      <w:r w:rsidRPr="00715912">
        <w:t>required</w:t>
      </w:r>
      <w:r w:rsidRPr="00715912">
        <w:rPr>
          <w:rFonts w:ascii="Arial" w:hAnsi="Arial" w:cs="Arial"/>
        </w:rPr>
        <w:t> </w:t>
      </w:r>
      <w:r w:rsidRPr="00715912">
        <w:t>for debt service or the payment of other obligations during each fiscal year. </w:t>
      </w:r>
    </w:p>
    <w:p w14:paraId="0B61A8A9" w14:textId="77777777" w:rsidR="00715912" w:rsidRPr="00715912" w:rsidRDefault="00715912" w:rsidP="00715912">
      <w:pPr>
        <w:numPr>
          <w:ilvl w:val="0"/>
          <w:numId w:val="13"/>
        </w:numPr>
      </w:pPr>
      <w:r w:rsidRPr="00715912">
        <w:t>Supervises the investment of idle funds. </w:t>
      </w:r>
    </w:p>
    <w:p w14:paraId="3C901AC9" w14:textId="77777777" w:rsidR="00715912" w:rsidRPr="00715912" w:rsidRDefault="00715912" w:rsidP="00715912">
      <w:pPr>
        <w:numPr>
          <w:ilvl w:val="0"/>
          <w:numId w:val="14"/>
        </w:numPr>
      </w:pPr>
      <w:r w:rsidRPr="00715912">
        <w:t>Prepares and</w:t>
      </w:r>
      <w:r w:rsidRPr="00715912">
        <w:rPr>
          <w:rFonts w:ascii="Arial" w:hAnsi="Arial" w:cs="Arial"/>
        </w:rPr>
        <w:t> </w:t>
      </w:r>
      <w:r w:rsidRPr="00715912">
        <w:t>submits</w:t>
      </w:r>
      <w:r w:rsidRPr="00715912">
        <w:rPr>
          <w:rFonts w:ascii="Arial" w:hAnsi="Arial" w:cs="Arial"/>
        </w:rPr>
        <w:t> </w:t>
      </w:r>
      <w:r w:rsidRPr="00715912">
        <w:t>annual reports </w:t>
      </w:r>
    </w:p>
    <w:p w14:paraId="7F605E1E" w14:textId="77777777" w:rsidR="00715912" w:rsidRPr="00715912" w:rsidRDefault="00715912" w:rsidP="00715912">
      <w:pPr>
        <w:numPr>
          <w:ilvl w:val="0"/>
          <w:numId w:val="15"/>
        </w:numPr>
      </w:pPr>
      <w:r w:rsidRPr="00715912">
        <w:t>Assigns and/or performs all schedules in preparation for the annual audit and preparation of financial statements. </w:t>
      </w:r>
    </w:p>
    <w:p w14:paraId="2F07A195" w14:textId="77777777" w:rsidR="00715912" w:rsidRPr="00715912" w:rsidRDefault="00715912" w:rsidP="00715912">
      <w:pPr>
        <w:numPr>
          <w:ilvl w:val="0"/>
          <w:numId w:val="16"/>
        </w:numPr>
      </w:pPr>
      <w:r w:rsidRPr="00715912">
        <w:t>Develops,</w:t>
      </w:r>
      <w:r w:rsidRPr="00715912">
        <w:rPr>
          <w:rFonts w:ascii="Arial" w:hAnsi="Arial" w:cs="Arial"/>
        </w:rPr>
        <w:t> </w:t>
      </w:r>
      <w:r w:rsidRPr="00715912">
        <w:t>recommends</w:t>
      </w:r>
      <w:r w:rsidRPr="00715912">
        <w:rPr>
          <w:rFonts w:ascii="Arial" w:hAnsi="Arial" w:cs="Arial"/>
        </w:rPr>
        <w:t> </w:t>
      </w:r>
      <w:r w:rsidRPr="00715912">
        <w:t>and implements policies and procedures of a financial nature. </w:t>
      </w:r>
    </w:p>
    <w:p w14:paraId="52CE8E32" w14:textId="77777777" w:rsidR="00715912" w:rsidRPr="00715912" w:rsidRDefault="00715912" w:rsidP="00715912">
      <w:pPr>
        <w:numPr>
          <w:ilvl w:val="0"/>
          <w:numId w:val="17"/>
        </w:numPr>
      </w:pPr>
      <w:r w:rsidRPr="00715912">
        <w:t>Attends all Council meetings, presenting all matters of a financial nature. </w:t>
      </w:r>
    </w:p>
    <w:p w14:paraId="5931EF6D" w14:textId="77777777" w:rsidR="00715912" w:rsidRPr="00715912" w:rsidRDefault="00715912" w:rsidP="00715912">
      <w:pPr>
        <w:numPr>
          <w:ilvl w:val="0"/>
          <w:numId w:val="18"/>
        </w:numPr>
      </w:pPr>
      <w:r w:rsidRPr="00715912">
        <w:t>Performs related tasks as</w:t>
      </w:r>
      <w:r w:rsidRPr="00715912">
        <w:rPr>
          <w:rFonts w:ascii="Arial" w:hAnsi="Arial" w:cs="Arial"/>
        </w:rPr>
        <w:t> </w:t>
      </w:r>
      <w:r w:rsidRPr="00715912">
        <w:t>required. </w:t>
      </w:r>
    </w:p>
    <w:p w14:paraId="7FCBF345" w14:textId="18FF417A" w:rsidR="00715912" w:rsidRPr="00715912" w:rsidRDefault="00715912" w:rsidP="00715912">
      <w:r w:rsidRPr="00715912">
        <w:t> </w:t>
      </w:r>
      <w:r w:rsidRPr="00715912">
        <w:rPr>
          <w:b/>
          <w:bCs/>
          <w:u w:val="single"/>
        </w:rPr>
        <w:t>KNOWLEDGE, SKILLS AND ABILITIES:</w:t>
      </w:r>
      <w:r w:rsidRPr="00715912">
        <w:t> </w:t>
      </w:r>
    </w:p>
    <w:p w14:paraId="4E40A13A" w14:textId="77777777" w:rsidR="00715912" w:rsidRPr="00715912" w:rsidRDefault="00715912" w:rsidP="00715912">
      <w:pPr>
        <w:numPr>
          <w:ilvl w:val="0"/>
          <w:numId w:val="19"/>
        </w:numPr>
      </w:pPr>
      <w:r w:rsidRPr="00715912">
        <w:t>Thorough knowledge of North Carolina General Statutes and of local ordinances governing Considerable knowledge of North Carolina General Statutes and of local ordinances governing municipal financial practices and procedures. </w:t>
      </w:r>
    </w:p>
    <w:p w14:paraId="207619BF" w14:textId="77777777" w:rsidR="00715912" w:rsidRPr="00715912" w:rsidRDefault="00715912" w:rsidP="00715912">
      <w:pPr>
        <w:numPr>
          <w:ilvl w:val="0"/>
          <w:numId w:val="20"/>
        </w:numPr>
      </w:pPr>
      <w:r w:rsidRPr="00715912">
        <w:t>Considerable knowledge of utilities financial requirements. </w:t>
      </w:r>
    </w:p>
    <w:p w14:paraId="6DC66889" w14:textId="77777777" w:rsidR="00715912" w:rsidRPr="00715912" w:rsidRDefault="00715912" w:rsidP="00715912">
      <w:pPr>
        <w:numPr>
          <w:ilvl w:val="0"/>
          <w:numId w:val="21"/>
        </w:numPr>
      </w:pPr>
      <w:r w:rsidRPr="00715912">
        <w:t>Considerable knowledge of principles and practices of public finance administration, including principles and practices of governmental accounting. </w:t>
      </w:r>
    </w:p>
    <w:p w14:paraId="6FA539CA" w14:textId="77777777" w:rsidR="00715912" w:rsidRPr="00715912" w:rsidRDefault="00715912" w:rsidP="00715912">
      <w:pPr>
        <w:numPr>
          <w:ilvl w:val="0"/>
          <w:numId w:val="22"/>
        </w:numPr>
      </w:pPr>
      <w:r w:rsidRPr="00715912">
        <w:t>Ability to evaluate financial systems and formulate and install accounting methods, procedures, forms, and records. </w:t>
      </w:r>
    </w:p>
    <w:p w14:paraId="30A6FB7C" w14:textId="77777777" w:rsidR="00715912" w:rsidRPr="00715912" w:rsidRDefault="00715912" w:rsidP="00715912">
      <w:pPr>
        <w:numPr>
          <w:ilvl w:val="0"/>
          <w:numId w:val="23"/>
        </w:numPr>
      </w:pPr>
      <w:r w:rsidRPr="00715912">
        <w:t>Ability to establish and maintain effective working relationships with department heads, governmental and utilities officials, elected officials, other employees, and the public. </w:t>
      </w:r>
    </w:p>
    <w:p w14:paraId="110A9CB1" w14:textId="77777777" w:rsidR="00715912" w:rsidRPr="00715912" w:rsidRDefault="00715912" w:rsidP="00715912">
      <w:pPr>
        <w:numPr>
          <w:ilvl w:val="0"/>
          <w:numId w:val="24"/>
        </w:numPr>
      </w:pPr>
      <w:r w:rsidRPr="00715912">
        <w:t>Ability to communicate effectively in oral and in written forms. </w:t>
      </w:r>
    </w:p>
    <w:p w14:paraId="5F29E134" w14:textId="77777777" w:rsidR="00715912" w:rsidRPr="00715912" w:rsidRDefault="00715912" w:rsidP="00715912">
      <w:pPr>
        <w:numPr>
          <w:ilvl w:val="0"/>
          <w:numId w:val="25"/>
        </w:numPr>
      </w:pPr>
      <w:r w:rsidRPr="00715912">
        <w:t>Accuracy and thoroughness in the analysis and preparation of financial records and reports. </w:t>
      </w:r>
    </w:p>
    <w:p w14:paraId="2112BBEA" w14:textId="77777777" w:rsidR="00715912" w:rsidRDefault="00715912" w:rsidP="00715912">
      <w:pPr>
        <w:rPr>
          <w:b/>
          <w:bCs/>
          <w:u w:val="single"/>
        </w:rPr>
      </w:pPr>
    </w:p>
    <w:p w14:paraId="63E24761" w14:textId="77777777" w:rsidR="00715912" w:rsidRDefault="00715912" w:rsidP="00715912">
      <w:pPr>
        <w:rPr>
          <w:b/>
          <w:bCs/>
          <w:u w:val="single"/>
        </w:rPr>
      </w:pPr>
    </w:p>
    <w:p w14:paraId="64B17CDA" w14:textId="66BFB727" w:rsidR="00715912" w:rsidRPr="00715912" w:rsidRDefault="00715912" w:rsidP="00715912">
      <w:r w:rsidRPr="00715912">
        <w:rPr>
          <w:b/>
          <w:bCs/>
          <w:u w:val="single"/>
        </w:rPr>
        <w:t>PHYSICAL REQUIREMENTS:</w:t>
      </w:r>
      <w:r w:rsidRPr="00715912">
        <w:t> </w:t>
      </w:r>
    </w:p>
    <w:p w14:paraId="080FA5CB" w14:textId="77777777" w:rsidR="00715912" w:rsidRPr="00715912" w:rsidRDefault="00715912" w:rsidP="00715912">
      <w:pPr>
        <w:numPr>
          <w:ilvl w:val="0"/>
          <w:numId w:val="26"/>
        </w:numPr>
      </w:pPr>
      <w:r w:rsidRPr="00715912">
        <w:lastRenderedPageBreak/>
        <w:t>Must be able to physically perform the basic life operational functions of standing, walking, fingering, talking, hearing and repetitive motions. </w:t>
      </w:r>
    </w:p>
    <w:p w14:paraId="5B58141E" w14:textId="77777777" w:rsidR="00715912" w:rsidRPr="00715912" w:rsidRDefault="00715912" w:rsidP="00715912">
      <w:pPr>
        <w:numPr>
          <w:ilvl w:val="0"/>
          <w:numId w:val="27"/>
        </w:numPr>
      </w:pPr>
      <w:r w:rsidRPr="00715912">
        <w:t>Must be able to perform sedentary work exerting up to 10 pounds of force occasionally and/or a negligible amount of force frequently or constantly to lift objects. </w:t>
      </w:r>
    </w:p>
    <w:p w14:paraId="5D08A5A7" w14:textId="77777777" w:rsidR="00715912" w:rsidRPr="00715912" w:rsidRDefault="00715912" w:rsidP="00715912">
      <w:pPr>
        <w:numPr>
          <w:ilvl w:val="0"/>
          <w:numId w:val="28"/>
        </w:numPr>
      </w:pPr>
      <w:r w:rsidRPr="00715912">
        <w:t>Must possess the visual acuity to prepare and analyze data and figures, perform accounting duties, operate a computer, and do extensive reading. </w:t>
      </w:r>
    </w:p>
    <w:p w14:paraId="2FC7E0F2" w14:textId="77777777" w:rsidR="00715912" w:rsidRPr="00715912" w:rsidRDefault="00715912" w:rsidP="00715912">
      <w:r w:rsidRPr="00715912">
        <w:rPr>
          <w:b/>
          <w:bCs/>
          <w:u w:val="single"/>
        </w:rPr>
        <w:t>DESIRABLE EDUCATION AND EXPERIENCE: </w:t>
      </w:r>
      <w:r w:rsidRPr="00715912">
        <w:t> </w:t>
      </w:r>
    </w:p>
    <w:p w14:paraId="220D5F42" w14:textId="277B43BA" w:rsidR="00715912" w:rsidRPr="00715912" w:rsidRDefault="00715912" w:rsidP="00715912">
      <w:pPr>
        <w:numPr>
          <w:ilvl w:val="0"/>
          <w:numId w:val="29"/>
        </w:numPr>
      </w:pPr>
      <w:r w:rsidRPr="00715912">
        <w:t xml:space="preserve">Graduation from a four-year college or university with a degree in business or accounting and considerable experience in public finance administration with additional utilities finance accounting experience </w:t>
      </w:r>
      <w:r w:rsidR="00704F2D" w:rsidRPr="00715912">
        <w:t>preferred,</w:t>
      </w:r>
      <w:r w:rsidRPr="00715912">
        <w:t xml:space="preserve"> or an equivalent combination of education and experience. </w:t>
      </w:r>
    </w:p>
    <w:p w14:paraId="4E506CE9" w14:textId="7AD949DF" w:rsidR="00715912" w:rsidRPr="00715912" w:rsidRDefault="00715912" w:rsidP="00715912">
      <w:r w:rsidRPr="00715912">
        <w:t> </w:t>
      </w:r>
      <w:r w:rsidRPr="00715912">
        <w:rPr>
          <w:b/>
          <w:bCs/>
          <w:u w:val="single"/>
        </w:rPr>
        <w:t>SPECIAL REQUIREMENTS: </w:t>
      </w:r>
      <w:r w:rsidRPr="00715912">
        <w:t> </w:t>
      </w:r>
    </w:p>
    <w:p w14:paraId="7E6EF5FD" w14:textId="77777777" w:rsidR="00715912" w:rsidRPr="00715912" w:rsidRDefault="00715912" w:rsidP="00715912">
      <w:pPr>
        <w:numPr>
          <w:ilvl w:val="0"/>
          <w:numId w:val="30"/>
        </w:numPr>
      </w:pPr>
      <w:r w:rsidRPr="00715912">
        <w:t>Must be bondable; prefer Certified Local Government Finance Officer certification or CPA. </w:t>
      </w:r>
    </w:p>
    <w:p w14:paraId="01DFF8D4" w14:textId="77777777" w:rsidR="00715912" w:rsidRPr="00715912" w:rsidRDefault="00715912" w:rsidP="00715912">
      <w:r w:rsidRPr="00715912">
        <w:rPr>
          <w:b/>
          <w:bCs/>
          <w:u w:val="single"/>
        </w:rPr>
        <w:t>COMPENSATION AND BENEFITS: </w:t>
      </w:r>
      <w:r w:rsidRPr="00715912">
        <w:t> </w:t>
      </w:r>
    </w:p>
    <w:p w14:paraId="085991B2" w14:textId="77777777" w:rsidR="00715912" w:rsidRPr="00715912" w:rsidRDefault="00715912" w:rsidP="00715912">
      <w:pPr>
        <w:numPr>
          <w:ilvl w:val="0"/>
          <w:numId w:val="31"/>
        </w:numPr>
      </w:pPr>
      <w:r w:rsidRPr="00715912">
        <w:t>$75,000.00 - $92,000.00 Annually </w:t>
      </w:r>
    </w:p>
    <w:p w14:paraId="6FDFBC79" w14:textId="77777777" w:rsidR="009C51DC" w:rsidRDefault="009C51DC" w:rsidP="009C51DC">
      <w:pPr>
        <w:rPr>
          <w:b/>
          <w:bCs/>
          <w:u w:val="single"/>
        </w:rPr>
      </w:pPr>
    </w:p>
    <w:p w14:paraId="4CD9F4E9" w14:textId="3B6E6056" w:rsidR="009C51DC" w:rsidRDefault="009C51DC" w:rsidP="009C51DC">
      <w:r>
        <w:rPr>
          <w:b/>
          <w:bCs/>
          <w:u w:val="single"/>
        </w:rPr>
        <w:t>Application</w:t>
      </w:r>
      <w:r w:rsidRPr="009C51DC">
        <w:rPr>
          <w:b/>
          <w:bCs/>
          <w:u w:val="single"/>
        </w:rPr>
        <w:t>: </w:t>
      </w:r>
      <w:r w:rsidRPr="00715912">
        <w:t> </w:t>
      </w:r>
    </w:p>
    <w:p w14:paraId="659D1BF5" w14:textId="01D4A68E" w:rsidR="009C51DC" w:rsidRDefault="009C51DC" w:rsidP="009C51DC">
      <w:r>
        <w:t xml:space="preserve">Send cover letter, resume, and references to </w:t>
      </w:r>
      <w:r>
        <w:t>Alan Toney</w:t>
      </w:r>
      <w:r>
        <w:t xml:space="preserve"> at </w:t>
      </w:r>
      <w:r>
        <w:t>atoney</w:t>
      </w:r>
      <w:r>
        <w:t xml:space="preserve">@frcnc.gov. The position will remain open until filled.  </w:t>
      </w:r>
    </w:p>
    <w:p w14:paraId="446CD565" w14:textId="560635A7" w:rsidR="009C51DC" w:rsidRDefault="009C51DC" w:rsidP="009C51DC">
      <w:r>
        <w:t>Foothills Regional Commission is an Equal Opportunity Employer.</w:t>
      </w:r>
    </w:p>
    <w:p w14:paraId="7A63899D" w14:textId="1E436853" w:rsidR="00014002" w:rsidRDefault="009C51DC" w:rsidP="009C51DC">
      <w:r>
        <w:t>All qualified applicants will receive consideration for employment without regard to race, religion, color, sex, sexual orientation, gender identity, handicap, or national origin.</w:t>
      </w:r>
    </w:p>
    <w:sectPr w:rsidR="00014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57F3"/>
    <w:multiLevelType w:val="multilevel"/>
    <w:tmpl w:val="ABFA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F3AB9"/>
    <w:multiLevelType w:val="multilevel"/>
    <w:tmpl w:val="004A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FD2DF1"/>
    <w:multiLevelType w:val="multilevel"/>
    <w:tmpl w:val="7628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74778C"/>
    <w:multiLevelType w:val="multilevel"/>
    <w:tmpl w:val="309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030D2F"/>
    <w:multiLevelType w:val="multilevel"/>
    <w:tmpl w:val="EE0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B84282"/>
    <w:multiLevelType w:val="multilevel"/>
    <w:tmpl w:val="768E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1F3D42"/>
    <w:multiLevelType w:val="multilevel"/>
    <w:tmpl w:val="B810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0C7486"/>
    <w:multiLevelType w:val="multilevel"/>
    <w:tmpl w:val="252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0558D1"/>
    <w:multiLevelType w:val="multilevel"/>
    <w:tmpl w:val="3664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7F69B8"/>
    <w:multiLevelType w:val="multilevel"/>
    <w:tmpl w:val="0010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7C3075"/>
    <w:multiLevelType w:val="multilevel"/>
    <w:tmpl w:val="86D8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A013A8"/>
    <w:multiLevelType w:val="multilevel"/>
    <w:tmpl w:val="960E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B2018B"/>
    <w:multiLevelType w:val="multilevel"/>
    <w:tmpl w:val="C7D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FA6C40"/>
    <w:multiLevelType w:val="multilevel"/>
    <w:tmpl w:val="4A54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7843C3"/>
    <w:multiLevelType w:val="multilevel"/>
    <w:tmpl w:val="BB38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2169C4"/>
    <w:multiLevelType w:val="multilevel"/>
    <w:tmpl w:val="ACA2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6071D9"/>
    <w:multiLevelType w:val="multilevel"/>
    <w:tmpl w:val="E6BC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FB7578"/>
    <w:multiLevelType w:val="multilevel"/>
    <w:tmpl w:val="9E42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430F78"/>
    <w:multiLevelType w:val="multilevel"/>
    <w:tmpl w:val="45E4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B62B78"/>
    <w:multiLevelType w:val="multilevel"/>
    <w:tmpl w:val="8D5A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4F7530"/>
    <w:multiLevelType w:val="multilevel"/>
    <w:tmpl w:val="1DCC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F47F87"/>
    <w:multiLevelType w:val="multilevel"/>
    <w:tmpl w:val="6958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9F2EF6"/>
    <w:multiLevelType w:val="multilevel"/>
    <w:tmpl w:val="92E0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9D44A7"/>
    <w:multiLevelType w:val="multilevel"/>
    <w:tmpl w:val="F846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253B78"/>
    <w:multiLevelType w:val="multilevel"/>
    <w:tmpl w:val="35F0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5178BE"/>
    <w:multiLevelType w:val="multilevel"/>
    <w:tmpl w:val="BD62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2647EF"/>
    <w:multiLevelType w:val="multilevel"/>
    <w:tmpl w:val="D1E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2E0D1B"/>
    <w:multiLevelType w:val="multilevel"/>
    <w:tmpl w:val="F66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CA3A30"/>
    <w:multiLevelType w:val="multilevel"/>
    <w:tmpl w:val="F22A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6207ED"/>
    <w:multiLevelType w:val="multilevel"/>
    <w:tmpl w:val="7B58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6E7482"/>
    <w:multiLevelType w:val="multilevel"/>
    <w:tmpl w:val="F04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0875765">
    <w:abstractNumId w:val="25"/>
  </w:num>
  <w:num w:numId="2" w16cid:durableId="210382988">
    <w:abstractNumId w:val="4"/>
  </w:num>
  <w:num w:numId="3" w16cid:durableId="1378819039">
    <w:abstractNumId w:val="7"/>
  </w:num>
  <w:num w:numId="4" w16cid:durableId="1196889060">
    <w:abstractNumId w:val="30"/>
  </w:num>
  <w:num w:numId="5" w16cid:durableId="324550363">
    <w:abstractNumId w:val="13"/>
  </w:num>
  <w:num w:numId="6" w16cid:durableId="65955305">
    <w:abstractNumId w:val="0"/>
  </w:num>
  <w:num w:numId="7" w16cid:durableId="1009216995">
    <w:abstractNumId w:val="6"/>
  </w:num>
  <w:num w:numId="8" w16cid:durableId="189881789">
    <w:abstractNumId w:val="16"/>
  </w:num>
  <w:num w:numId="9" w16cid:durableId="1300039426">
    <w:abstractNumId w:val="5"/>
  </w:num>
  <w:num w:numId="10" w16cid:durableId="937056355">
    <w:abstractNumId w:val="28"/>
  </w:num>
  <w:num w:numId="11" w16cid:durableId="1661999671">
    <w:abstractNumId w:val="21"/>
  </w:num>
  <w:num w:numId="12" w16cid:durableId="1790007314">
    <w:abstractNumId w:val="8"/>
  </w:num>
  <w:num w:numId="13" w16cid:durableId="416750628">
    <w:abstractNumId w:val="11"/>
  </w:num>
  <w:num w:numId="14" w16cid:durableId="712966477">
    <w:abstractNumId w:val="24"/>
  </w:num>
  <w:num w:numId="15" w16cid:durableId="767046985">
    <w:abstractNumId w:val="19"/>
  </w:num>
  <w:num w:numId="16" w16cid:durableId="914121306">
    <w:abstractNumId w:val="18"/>
  </w:num>
  <w:num w:numId="17" w16cid:durableId="1905410854">
    <w:abstractNumId w:val="14"/>
  </w:num>
  <w:num w:numId="18" w16cid:durableId="1899628304">
    <w:abstractNumId w:val="27"/>
  </w:num>
  <w:num w:numId="19" w16cid:durableId="1208027854">
    <w:abstractNumId w:val="26"/>
  </w:num>
  <w:num w:numId="20" w16cid:durableId="92165249">
    <w:abstractNumId w:val="17"/>
  </w:num>
  <w:num w:numId="21" w16cid:durableId="1509977159">
    <w:abstractNumId w:val="20"/>
  </w:num>
  <w:num w:numId="22" w16cid:durableId="1750930336">
    <w:abstractNumId w:val="10"/>
  </w:num>
  <w:num w:numId="23" w16cid:durableId="1634823216">
    <w:abstractNumId w:val="3"/>
  </w:num>
  <w:num w:numId="24" w16cid:durableId="2122987143">
    <w:abstractNumId w:val="23"/>
  </w:num>
  <w:num w:numId="25" w16cid:durableId="814877433">
    <w:abstractNumId w:val="22"/>
  </w:num>
  <w:num w:numId="26" w16cid:durableId="783571412">
    <w:abstractNumId w:val="29"/>
  </w:num>
  <w:num w:numId="27" w16cid:durableId="1078593150">
    <w:abstractNumId w:val="1"/>
  </w:num>
  <w:num w:numId="28" w16cid:durableId="1077752701">
    <w:abstractNumId w:val="15"/>
  </w:num>
  <w:num w:numId="29" w16cid:durableId="556401195">
    <w:abstractNumId w:val="2"/>
  </w:num>
  <w:num w:numId="30" w16cid:durableId="395473920">
    <w:abstractNumId w:val="9"/>
  </w:num>
  <w:num w:numId="31" w16cid:durableId="1029136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12"/>
    <w:rsid w:val="00014002"/>
    <w:rsid w:val="003C1C18"/>
    <w:rsid w:val="00704F2D"/>
    <w:rsid w:val="00715912"/>
    <w:rsid w:val="009C51DC"/>
    <w:rsid w:val="00C44D23"/>
    <w:rsid w:val="00CA641A"/>
    <w:rsid w:val="00E04A55"/>
    <w:rsid w:val="00F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6A81"/>
  <w15:chartTrackingRefBased/>
  <w15:docId w15:val="{C5157B5F-2290-4C52-AE65-F69022B8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9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Stansbury</dc:creator>
  <cp:keywords/>
  <dc:description/>
  <cp:lastModifiedBy>Jack Elliott</cp:lastModifiedBy>
  <cp:revision>4</cp:revision>
  <dcterms:created xsi:type="dcterms:W3CDTF">2025-05-28T20:17:00Z</dcterms:created>
  <dcterms:modified xsi:type="dcterms:W3CDTF">2025-07-07T13:16:00Z</dcterms:modified>
</cp:coreProperties>
</file>