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C8F3F" w14:textId="0245C16C" w:rsidR="00231E60" w:rsidRPr="00010773" w:rsidRDefault="00231E60" w:rsidP="00231E60">
      <w:pPr>
        <w:rPr>
          <w:rFonts w:ascii="Helvetica" w:hAnsi="Helvetica" w:cs="Helvetica"/>
          <w:b/>
          <w:bCs/>
          <w:sz w:val="22"/>
          <w:szCs w:val="22"/>
        </w:rPr>
      </w:pPr>
      <w:r w:rsidRPr="00D832B7">
        <w:rPr>
          <w:rFonts w:ascii="Helvetica" w:hAnsi="Helvetica"/>
          <w:b/>
          <w:bCs/>
          <w:noProof/>
          <w:sz w:val="22"/>
          <w:szCs w:val="22"/>
        </w:rPr>
        <w:drawing>
          <wp:anchor distT="0" distB="0" distL="114300" distR="114300" simplePos="0" relativeHeight="251661312" behindDoc="1" locked="0" layoutInCell="1" allowOverlap="1" wp14:anchorId="3C308633" wp14:editId="45E26409">
            <wp:simplePos x="0" y="0"/>
            <wp:positionH relativeFrom="column">
              <wp:posOffset>4264182</wp:posOffset>
            </wp:positionH>
            <wp:positionV relativeFrom="paragraph">
              <wp:posOffset>0</wp:posOffset>
            </wp:positionV>
            <wp:extent cx="1610448" cy="892962"/>
            <wp:effectExtent l="0" t="0" r="8890" b="2540"/>
            <wp:wrapNone/>
            <wp:docPr id="1367379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379317"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1114" cy="893331"/>
                    </a:xfrm>
                    <a:prstGeom prst="rect">
                      <a:avLst/>
                    </a:prstGeom>
                  </pic:spPr>
                </pic:pic>
              </a:graphicData>
            </a:graphic>
            <wp14:sizeRelH relativeFrom="page">
              <wp14:pctWidth>0</wp14:pctWidth>
            </wp14:sizeRelH>
            <wp14:sizeRelV relativeFrom="page">
              <wp14:pctHeight>0</wp14:pctHeight>
            </wp14:sizeRelV>
          </wp:anchor>
        </w:drawing>
      </w:r>
      <w:r w:rsidR="00F57F55">
        <w:rPr>
          <w:rFonts w:asciiTheme="minorHAnsi" w:hAnsiTheme="minorHAnsi"/>
          <w:b/>
          <w:noProof/>
          <w:sz w:val="28"/>
          <w:szCs w:val="28"/>
          <w:highlight w:val="yellow"/>
        </w:rPr>
        <w:fldChar w:fldCharType="begin"/>
      </w:r>
      <w:r w:rsidR="00F57F55">
        <w:rPr>
          <w:rFonts w:asciiTheme="minorHAnsi" w:hAnsiTheme="minorHAnsi"/>
          <w:b/>
          <w:noProof/>
          <w:sz w:val="28"/>
          <w:szCs w:val="28"/>
          <w:highlight w:val="yellow"/>
        </w:rPr>
        <w:instrText xml:space="preserve"> MACROBUTTON  AcceptAllChangesInDoc </w:instrText>
      </w:r>
      <w:r w:rsidR="00F57F55">
        <w:rPr>
          <w:rFonts w:asciiTheme="minorHAnsi" w:hAnsiTheme="minorHAnsi"/>
          <w:b/>
          <w:noProof/>
          <w:sz w:val="28"/>
          <w:szCs w:val="28"/>
          <w:highlight w:val="yellow"/>
        </w:rPr>
        <w:fldChar w:fldCharType="end"/>
      </w:r>
      <w:r w:rsidRPr="00010773">
        <w:rPr>
          <w:rFonts w:ascii="Helvetica" w:hAnsi="Helvetica" w:cs="Helvetica"/>
          <w:b/>
          <w:bCs/>
          <w:sz w:val="22"/>
          <w:szCs w:val="22"/>
        </w:rPr>
        <w:t xml:space="preserve">FOR IMMEDIATE RELEASE </w:t>
      </w:r>
    </w:p>
    <w:p w14:paraId="66D02692" w14:textId="77777777" w:rsidR="00231E60" w:rsidRPr="00010773" w:rsidRDefault="00231E60" w:rsidP="00231E60">
      <w:pPr>
        <w:rPr>
          <w:rFonts w:ascii="Helvetica" w:hAnsi="Helvetica" w:cs="Helvetica"/>
          <w:sz w:val="22"/>
          <w:szCs w:val="22"/>
        </w:rPr>
      </w:pPr>
    </w:p>
    <w:p w14:paraId="5A64A234" w14:textId="77777777" w:rsidR="00231E60" w:rsidRPr="00010773" w:rsidRDefault="00231E60" w:rsidP="00231E60">
      <w:pPr>
        <w:rPr>
          <w:rFonts w:ascii="Helvetica" w:hAnsi="Helvetica" w:cs="Helvetica"/>
          <w:b/>
          <w:bCs/>
          <w:sz w:val="22"/>
          <w:szCs w:val="22"/>
        </w:rPr>
      </w:pPr>
      <w:r w:rsidRPr="00010773">
        <w:rPr>
          <w:rFonts w:ascii="Helvetica" w:hAnsi="Helvetica" w:cs="Helvetica"/>
          <w:b/>
          <w:bCs/>
          <w:sz w:val="22"/>
          <w:szCs w:val="22"/>
        </w:rPr>
        <w:t>CONTACT:</w:t>
      </w:r>
    </w:p>
    <w:p w14:paraId="61AF85B2" w14:textId="4F814E39" w:rsidR="00231E60" w:rsidRPr="009356A4" w:rsidRDefault="001277D6" w:rsidP="00231E60">
      <w:pPr>
        <w:rPr>
          <w:rFonts w:ascii="Helvetica" w:hAnsi="Helvetica" w:cs="Helvetica"/>
          <w:sz w:val="22"/>
          <w:szCs w:val="22"/>
        </w:rPr>
      </w:pPr>
      <w:r>
        <w:rPr>
          <w:rFonts w:ascii="Helvetica" w:hAnsi="Helvetica" w:cs="Helvetica"/>
          <w:sz w:val="22"/>
          <w:szCs w:val="22"/>
        </w:rPr>
        <w:t>Magnolia Long</w:t>
      </w:r>
    </w:p>
    <w:p w14:paraId="1E5CFBF1" w14:textId="48F239D9" w:rsidR="000C4B51" w:rsidRPr="009356A4" w:rsidRDefault="001277D6" w:rsidP="00231E60">
      <w:pPr>
        <w:rPr>
          <w:rFonts w:ascii="Helvetica" w:hAnsi="Helvetica" w:cs="Helvetica"/>
          <w:sz w:val="22"/>
          <w:szCs w:val="22"/>
        </w:rPr>
      </w:pPr>
      <w:r>
        <w:rPr>
          <w:rFonts w:ascii="Helvetica" w:hAnsi="Helvetica" w:cs="Helvetica"/>
          <w:sz w:val="22"/>
          <w:szCs w:val="22"/>
        </w:rPr>
        <w:t>RPO</w:t>
      </w:r>
      <w:r w:rsidR="009356A4" w:rsidRPr="009356A4">
        <w:rPr>
          <w:rFonts w:ascii="Helvetica" w:hAnsi="Helvetica" w:cs="Helvetica"/>
          <w:sz w:val="22"/>
          <w:szCs w:val="22"/>
        </w:rPr>
        <w:t xml:space="preserve"> Director, Foothills Regional Commission</w:t>
      </w:r>
    </w:p>
    <w:p w14:paraId="4B168B38" w14:textId="77777777" w:rsidR="00B96526" w:rsidRPr="00010773" w:rsidRDefault="00B96526" w:rsidP="00231E60">
      <w:pPr>
        <w:rPr>
          <w:rFonts w:ascii="Helvetica" w:hAnsi="Helvetica" w:cs="Helvetica"/>
          <w:b/>
          <w:color w:val="000000"/>
          <w:sz w:val="20"/>
        </w:rPr>
      </w:pPr>
    </w:p>
    <w:p w14:paraId="2418141E" w14:textId="77777777" w:rsidR="00962297" w:rsidRDefault="00962297" w:rsidP="00231E60">
      <w:pPr>
        <w:jc w:val="center"/>
        <w:rPr>
          <w:rFonts w:ascii="Helvetica" w:hAnsi="Helvetica" w:cs="Helvetica"/>
          <w:b/>
          <w:bCs/>
          <w:i/>
          <w:iCs/>
          <w:highlight w:val="yellow"/>
        </w:rPr>
      </w:pPr>
    </w:p>
    <w:p w14:paraId="5E9F26DF" w14:textId="32F8AFD6" w:rsidR="00231E60" w:rsidRPr="00010773" w:rsidRDefault="009356A4" w:rsidP="00231E60">
      <w:pPr>
        <w:jc w:val="center"/>
        <w:rPr>
          <w:rFonts w:ascii="Helvetica" w:hAnsi="Helvetica" w:cs="Helvetica"/>
          <w:b/>
          <w:bCs/>
          <w:i/>
          <w:iCs/>
        </w:rPr>
      </w:pPr>
      <w:r>
        <w:rPr>
          <w:rFonts w:ascii="Helvetica" w:hAnsi="Helvetica" w:cs="Helvetica"/>
          <w:b/>
          <w:bCs/>
          <w:i/>
          <w:iCs/>
        </w:rPr>
        <w:t>Foothills Regional Commission is</w:t>
      </w:r>
      <w:r w:rsidR="00231E60" w:rsidRPr="00010773">
        <w:rPr>
          <w:rFonts w:ascii="Helvetica" w:hAnsi="Helvetica" w:cs="Helvetica"/>
          <w:b/>
          <w:bCs/>
          <w:i/>
          <w:iCs/>
        </w:rPr>
        <w:t xml:space="preserve"> </w:t>
      </w:r>
      <w:r w:rsidR="001453C1">
        <w:rPr>
          <w:rFonts w:ascii="Helvetica" w:hAnsi="Helvetica" w:cs="Helvetica"/>
          <w:b/>
          <w:bCs/>
          <w:i/>
          <w:iCs/>
        </w:rPr>
        <w:t>Honored with</w:t>
      </w:r>
      <w:r w:rsidR="00231E60" w:rsidRPr="00010773">
        <w:rPr>
          <w:rFonts w:ascii="Helvetica" w:hAnsi="Helvetica" w:cs="Helvetica"/>
          <w:b/>
          <w:bCs/>
          <w:i/>
          <w:iCs/>
        </w:rPr>
        <w:t xml:space="preserve"> </w:t>
      </w:r>
      <w:r w:rsidR="00DF5411" w:rsidRPr="00010773">
        <w:rPr>
          <w:rFonts w:ascii="Helvetica" w:hAnsi="Helvetica" w:cs="Helvetica"/>
          <w:b/>
          <w:bCs/>
          <w:i/>
          <w:iCs/>
        </w:rPr>
        <w:br/>
      </w:r>
      <w:r w:rsidR="00231E60" w:rsidRPr="00010773">
        <w:rPr>
          <w:rFonts w:ascii="Helvetica" w:hAnsi="Helvetica" w:cs="Helvetica"/>
          <w:b/>
          <w:bCs/>
          <w:i/>
          <w:iCs/>
        </w:rPr>
        <w:t>202</w:t>
      </w:r>
      <w:r w:rsidR="00010773" w:rsidRPr="00010773">
        <w:rPr>
          <w:rFonts w:ascii="Helvetica" w:hAnsi="Helvetica" w:cs="Helvetica"/>
          <w:b/>
          <w:bCs/>
          <w:i/>
          <w:iCs/>
        </w:rPr>
        <w:t>5</w:t>
      </w:r>
      <w:r w:rsidR="00231E60" w:rsidRPr="00010773">
        <w:rPr>
          <w:rFonts w:ascii="Helvetica" w:hAnsi="Helvetica" w:cs="Helvetica"/>
          <w:b/>
          <w:bCs/>
          <w:i/>
          <w:iCs/>
        </w:rPr>
        <w:t xml:space="preserve"> Impact Award</w:t>
      </w:r>
      <w:r w:rsidR="001453C1">
        <w:rPr>
          <w:rFonts w:ascii="Helvetica" w:hAnsi="Helvetica" w:cs="Helvetica"/>
          <w:b/>
          <w:bCs/>
          <w:i/>
          <w:iCs/>
        </w:rPr>
        <w:t xml:space="preserve"> from the National Association of Development Organizations </w:t>
      </w:r>
    </w:p>
    <w:p w14:paraId="1AA31999" w14:textId="77777777" w:rsidR="00231E60" w:rsidRPr="00010773" w:rsidRDefault="00231E60" w:rsidP="00231E60">
      <w:pPr>
        <w:jc w:val="center"/>
        <w:rPr>
          <w:rFonts w:ascii="Helvetica" w:hAnsi="Helvetica" w:cs="Helvetica"/>
          <w:b/>
          <w:bCs/>
          <w:i/>
          <w:iCs/>
        </w:rPr>
      </w:pPr>
    </w:p>
    <w:p w14:paraId="6568825C" w14:textId="40261F07" w:rsidR="00475C5C" w:rsidRPr="00CE5C50" w:rsidRDefault="00926C00" w:rsidP="003F622F">
      <w:pPr>
        <w:pStyle w:val="Heading1"/>
        <w:rPr>
          <w:rFonts w:ascii="Helvetica" w:hAnsi="Helvetica" w:cs="Helvetica"/>
          <w:b/>
          <w:i/>
          <w:noProof/>
          <w:sz w:val="21"/>
          <w:szCs w:val="21"/>
        </w:rPr>
      </w:pPr>
      <w:r w:rsidRPr="00CE5C50">
        <w:rPr>
          <w:rFonts w:ascii="Helvetica" w:hAnsi="Helvetica" w:cs="Helvetica"/>
          <w:b/>
          <w:bCs/>
          <w:sz w:val="21"/>
          <w:szCs w:val="21"/>
        </w:rPr>
        <w:t>July 22, 2025</w:t>
      </w:r>
      <w:r w:rsidR="005F44BB" w:rsidRPr="00CE5C50">
        <w:rPr>
          <w:rFonts w:ascii="Helvetica" w:hAnsi="Helvetica" w:cs="Helvetica"/>
          <w:b/>
          <w:bCs/>
          <w:sz w:val="21"/>
          <w:szCs w:val="21"/>
        </w:rPr>
        <w:t xml:space="preserve"> </w:t>
      </w:r>
      <w:r w:rsidR="00231E60" w:rsidRPr="00CE5C50">
        <w:rPr>
          <w:rFonts w:ascii="Helvetica" w:hAnsi="Helvetica" w:cs="Helvetica"/>
          <w:b/>
          <w:bCs/>
          <w:sz w:val="21"/>
          <w:szCs w:val="21"/>
        </w:rPr>
        <w:t xml:space="preserve">– </w:t>
      </w:r>
      <w:r w:rsidRPr="00CE5C50">
        <w:rPr>
          <w:rFonts w:ascii="Helvetica" w:hAnsi="Helvetica" w:cs="Helvetica"/>
          <w:sz w:val="21"/>
          <w:szCs w:val="21"/>
        </w:rPr>
        <w:t>Foothills Regional Commission</w:t>
      </w:r>
      <w:r w:rsidR="003F1689" w:rsidRPr="00CE5C50">
        <w:rPr>
          <w:rFonts w:ascii="Helvetica" w:hAnsi="Helvetica" w:cs="Helvetica"/>
          <w:sz w:val="21"/>
          <w:szCs w:val="21"/>
        </w:rPr>
        <w:t xml:space="preserve"> </w:t>
      </w:r>
      <w:r w:rsidR="00231E60" w:rsidRPr="00CE5C50">
        <w:rPr>
          <w:rFonts w:ascii="Helvetica" w:hAnsi="Helvetica" w:cs="Helvetica"/>
          <w:sz w:val="21"/>
          <w:szCs w:val="21"/>
        </w:rPr>
        <w:t xml:space="preserve">based in </w:t>
      </w:r>
      <w:r w:rsidR="00E24699" w:rsidRPr="00CE5C50">
        <w:rPr>
          <w:rFonts w:ascii="Helvetica" w:hAnsi="Helvetica" w:cs="Helvetica"/>
          <w:sz w:val="21"/>
          <w:szCs w:val="21"/>
        </w:rPr>
        <w:t xml:space="preserve">Rutherfordton, NC, </w:t>
      </w:r>
      <w:r w:rsidR="003F622F" w:rsidRPr="00CE5C50">
        <w:rPr>
          <w:rFonts w:ascii="Helvetica" w:hAnsi="Helvetica" w:cs="Helvetica"/>
          <w:sz w:val="21"/>
          <w:szCs w:val="21"/>
        </w:rPr>
        <w:t xml:space="preserve">has </w:t>
      </w:r>
      <w:r w:rsidR="001453C1" w:rsidRPr="00CE5C50">
        <w:rPr>
          <w:rFonts w:ascii="Helvetica" w:hAnsi="Helvetica" w:cs="Helvetica"/>
          <w:sz w:val="21"/>
          <w:szCs w:val="21"/>
        </w:rPr>
        <w:t>recently been recognized with</w:t>
      </w:r>
      <w:r w:rsidR="00266392" w:rsidRPr="00CE5C50">
        <w:rPr>
          <w:rFonts w:ascii="Helvetica" w:hAnsi="Helvetica" w:cs="Helvetica"/>
          <w:sz w:val="21"/>
          <w:szCs w:val="21"/>
        </w:rPr>
        <w:t xml:space="preserve"> a</w:t>
      </w:r>
      <w:r w:rsidR="001453C1" w:rsidRPr="00CE5C50">
        <w:rPr>
          <w:rFonts w:ascii="Helvetica" w:hAnsi="Helvetica" w:cs="Helvetica"/>
          <w:sz w:val="21"/>
          <w:szCs w:val="21"/>
        </w:rPr>
        <w:t xml:space="preserve"> </w:t>
      </w:r>
      <w:r w:rsidR="003F622F" w:rsidRPr="00CE5C50">
        <w:rPr>
          <w:rFonts w:ascii="Helvetica" w:hAnsi="Helvetica" w:cs="Helvetica"/>
          <w:sz w:val="21"/>
          <w:szCs w:val="21"/>
        </w:rPr>
        <w:t>202</w:t>
      </w:r>
      <w:r w:rsidR="00010773" w:rsidRPr="00CE5C50">
        <w:rPr>
          <w:rFonts w:ascii="Helvetica" w:hAnsi="Helvetica" w:cs="Helvetica"/>
          <w:sz w:val="21"/>
          <w:szCs w:val="21"/>
        </w:rPr>
        <w:t>5</w:t>
      </w:r>
      <w:r w:rsidR="003F622F" w:rsidRPr="00CE5C50">
        <w:rPr>
          <w:rFonts w:ascii="Helvetica" w:hAnsi="Helvetica" w:cs="Helvetica"/>
          <w:sz w:val="21"/>
          <w:szCs w:val="21"/>
        </w:rPr>
        <w:t xml:space="preserve"> Aliceann </w:t>
      </w:r>
      <w:proofErr w:type="spellStart"/>
      <w:r w:rsidR="00AE4CB4" w:rsidRPr="00CE5C50">
        <w:rPr>
          <w:rFonts w:ascii="Helvetica" w:hAnsi="Helvetica" w:cs="Helvetica"/>
          <w:sz w:val="21"/>
          <w:szCs w:val="21"/>
        </w:rPr>
        <w:t>Wohlbruck</w:t>
      </w:r>
      <w:proofErr w:type="spellEnd"/>
      <w:r w:rsidR="00AE4CB4" w:rsidRPr="00CE5C50">
        <w:rPr>
          <w:rFonts w:ascii="Helvetica" w:hAnsi="Helvetica" w:cs="Helvetica"/>
          <w:sz w:val="21"/>
          <w:szCs w:val="21"/>
        </w:rPr>
        <w:t xml:space="preserve"> </w:t>
      </w:r>
      <w:r w:rsidR="00BB7A43" w:rsidRPr="00CE5C50">
        <w:rPr>
          <w:rFonts w:ascii="Helvetica" w:hAnsi="Helvetica" w:cs="Helvetica"/>
          <w:sz w:val="21"/>
          <w:szCs w:val="21"/>
        </w:rPr>
        <w:t xml:space="preserve">Impact </w:t>
      </w:r>
      <w:r w:rsidR="00E27B31" w:rsidRPr="00CE5C50">
        <w:rPr>
          <w:rFonts w:ascii="Helvetica" w:hAnsi="Helvetica" w:cs="Helvetica"/>
          <w:sz w:val="21"/>
          <w:szCs w:val="21"/>
        </w:rPr>
        <w:t>Award from the National Association of Development Organizations (NADO) for the</w:t>
      </w:r>
      <w:r w:rsidR="00E66A79" w:rsidRPr="00CE5C50">
        <w:rPr>
          <w:rFonts w:ascii="Helvetica" w:hAnsi="Helvetica" w:cs="Helvetica"/>
          <w:sz w:val="21"/>
          <w:szCs w:val="21"/>
        </w:rPr>
        <w:t>ir Regional Comprehensive Transportation Plan.</w:t>
      </w:r>
      <w:r w:rsidR="00010773" w:rsidRPr="00CE5C50">
        <w:rPr>
          <w:rFonts w:ascii="Helvetica" w:hAnsi="Helvetica" w:cs="Helvetica"/>
          <w:sz w:val="21"/>
          <w:szCs w:val="21"/>
        </w:rPr>
        <w:t xml:space="preserve">  </w:t>
      </w:r>
    </w:p>
    <w:p w14:paraId="755DECD8" w14:textId="59B412C4" w:rsidR="00E27B31" w:rsidRPr="00CE5C50" w:rsidRDefault="00475C5C" w:rsidP="009161CE">
      <w:pPr>
        <w:rPr>
          <w:rFonts w:ascii="Helvetica" w:hAnsi="Helvetica" w:cs="Helvetica"/>
          <w:iCs/>
          <w:sz w:val="21"/>
          <w:szCs w:val="21"/>
        </w:rPr>
      </w:pPr>
      <w:r w:rsidRPr="00CE5C50">
        <w:rPr>
          <w:rFonts w:ascii="Helvetica" w:hAnsi="Helvetica" w:cs="Helvetica"/>
          <w:iCs/>
          <w:sz w:val="21"/>
          <w:szCs w:val="21"/>
        </w:rPr>
        <w:t xml:space="preserve"> </w:t>
      </w:r>
    </w:p>
    <w:p w14:paraId="06C21F4F" w14:textId="4CA465A8" w:rsidR="00E66A79" w:rsidRPr="00CE5C50" w:rsidRDefault="00CE5C50" w:rsidP="00E66A79">
      <w:pPr>
        <w:spacing w:after="160" w:line="278" w:lineRule="auto"/>
        <w:rPr>
          <w:rFonts w:ascii="Helvetica" w:hAnsi="Helvetica" w:cs="Helvetica"/>
          <w:iCs/>
          <w:sz w:val="21"/>
          <w:szCs w:val="21"/>
        </w:rPr>
      </w:pPr>
      <w:proofErr w:type="gramStart"/>
      <w:r w:rsidRPr="00CE5C50">
        <w:rPr>
          <w:rFonts w:ascii="Helvetica" w:hAnsi="Helvetica" w:cs="Helvetica"/>
          <w:iCs/>
          <w:sz w:val="21"/>
          <w:szCs w:val="21"/>
        </w:rPr>
        <w:t>The CTP</w:t>
      </w:r>
      <w:proofErr w:type="gramEnd"/>
      <w:r w:rsidRPr="00CE5C50">
        <w:rPr>
          <w:rFonts w:ascii="Helvetica" w:hAnsi="Helvetica" w:cs="Helvetica"/>
          <w:iCs/>
          <w:sz w:val="21"/>
          <w:szCs w:val="21"/>
        </w:rPr>
        <w:t xml:space="preserve"> is a long-range, needs-based plan developed in partnership with the North Carolina Department of Transportation (NCDOT). Designed to guide transportation improvements over the next 25 to 30 years, </w:t>
      </w:r>
      <w:proofErr w:type="gramStart"/>
      <w:r w:rsidRPr="00CE5C50">
        <w:rPr>
          <w:rFonts w:ascii="Helvetica" w:hAnsi="Helvetica" w:cs="Helvetica"/>
          <w:iCs/>
          <w:sz w:val="21"/>
          <w:szCs w:val="21"/>
        </w:rPr>
        <w:t>the CTP</w:t>
      </w:r>
      <w:proofErr w:type="gramEnd"/>
      <w:r w:rsidRPr="00CE5C50">
        <w:rPr>
          <w:rFonts w:ascii="Helvetica" w:hAnsi="Helvetica" w:cs="Helvetica"/>
          <w:iCs/>
          <w:sz w:val="21"/>
          <w:szCs w:val="21"/>
        </w:rPr>
        <w:t xml:space="preserve"> identifies multimodal needs and fosters a unified vision for future infrastructure across jurisdictions. </w:t>
      </w:r>
      <w:r w:rsidR="00E66A79" w:rsidRPr="00CE5C50">
        <w:rPr>
          <w:rFonts w:ascii="Helvetica" w:hAnsi="Helvetica" w:cs="Helvetica"/>
          <w:iCs/>
          <w:sz w:val="21"/>
          <w:szCs w:val="21"/>
        </w:rPr>
        <w:t>The Foothills (McDowell, Polk and Rutherford Counties) and Davie-Surry-Yadkin (Counties) Regional CTPs were piloted to encourage multi-jurisdictional collaboration and communication on major statewide and regional projects.</w:t>
      </w:r>
    </w:p>
    <w:p w14:paraId="261ECFD4" w14:textId="2B6913E8" w:rsidR="00475C5C" w:rsidRPr="00CE5C50" w:rsidRDefault="00010773" w:rsidP="00010773">
      <w:pPr>
        <w:autoSpaceDE w:val="0"/>
        <w:autoSpaceDN w:val="0"/>
        <w:adjustRightInd w:val="0"/>
        <w:rPr>
          <w:rFonts w:ascii="Helvetica" w:hAnsi="Helvetica" w:cs="Helvetica"/>
          <w:sz w:val="21"/>
          <w:szCs w:val="21"/>
        </w:rPr>
      </w:pPr>
      <w:r w:rsidRPr="00CE5C50">
        <w:rPr>
          <w:rFonts w:ascii="Helvetica" w:hAnsi="Helvetica" w:cs="Helvetica"/>
          <w:iCs/>
          <w:sz w:val="21"/>
          <w:szCs w:val="21"/>
        </w:rPr>
        <w:t xml:space="preserve">Presented annually, the </w:t>
      </w:r>
      <w:hyperlink r:id="rId8" w:history="1">
        <w:r w:rsidRPr="00CE5C50">
          <w:rPr>
            <w:rStyle w:val="Hyperlink"/>
            <w:rFonts w:ascii="Helvetica" w:hAnsi="Helvetica" w:cs="Helvetica"/>
            <w:iCs/>
            <w:sz w:val="21"/>
            <w:szCs w:val="21"/>
          </w:rPr>
          <w:t>NADO Impact Awards</w:t>
        </w:r>
      </w:hyperlink>
      <w:r w:rsidRPr="00CE5C50">
        <w:rPr>
          <w:rFonts w:ascii="Helvetica" w:hAnsi="Helvetica" w:cs="Helvetica"/>
          <w:iCs/>
          <w:sz w:val="21"/>
          <w:szCs w:val="21"/>
        </w:rPr>
        <w:t xml:space="preserve"> honor regional development organizations and their partners for strengthening communities, building regional resilience, and enhancing local economies through innovative approaches to economic and community development. NADO is a Washington, DC-based membership association </w:t>
      </w:r>
      <w:r w:rsidR="00C5212B" w:rsidRPr="00CE5C50">
        <w:rPr>
          <w:rFonts w:ascii="Helvetica" w:hAnsi="Helvetica" w:cs="Helvetica"/>
          <w:sz w:val="21"/>
          <w:szCs w:val="21"/>
        </w:rPr>
        <w:t>of regional development organizations</w:t>
      </w:r>
      <w:r w:rsidR="00E27B31" w:rsidRPr="00CE5C50">
        <w:rPr>
          <w:rFonts w:ascii="Helvetica" w:hAnsi="Helvetica" w:cs="Helvetica"/>
          <w:sz w:val="21"/>
          <w:szCs w:val="21"/>
        </w:rPr>
        <w:t xml:space="preserve"> that promote</w:t>
      </w:r>
      <w:r w:rsidR="00FA4F60" w:rsidRPr="00CE5C50">
        <w:rPr>
          <w:rFonts w:ascii="Helvetica" w:hAnsi="Helvetica" w:cs="Helvetica"/>
          <w:sz w:val="21"/>
          <w:szCs w:val="21"/>
        </w:rPr>
        <w:t>s</w:t>
      </w:r>
      <w:r w:rsidR="00E27B31" w:rsidRPr="00CE5C50">
        <w:rPr>
          <w:rFonts w:ascii="Helvetica" w:hAnsi="Helvetica" w:cs="Helvetica"/>
          <w:sz w:val="21"/>
          <w:szCs w:val="21"/>
        </w:rPr>
        <w:t xml:space="preserve"> programs and policies that strengthen local governments, communities, and economies</w:t>
      </w:r>
      <w:r w:rsidR="00266392" w:rsidRPr="00CE5C50">
        <w:rPr>
          <w:rFonts w:ascii="Helvetica" w:hAnsi="Helvetica" w:cs="Helvetica"/>
          <w:sz w:val="21"/>
          <w:szCs w:val="21"/>
        </w:rPr>
        <w:t xml:space="preserve">.  </w:t>
      </w:r>
      <w:r w:rsidRPr="00CE5C50">
        <w:rPr>
          <w:rFonts w:ascii="Helvetica" w:hAnsi="Helvetica" w:cs="Helvetica"/>
          <w:sz w:val="21"/>
          <w:szCs w:val="21"/>
        </w:rPr>
        <w:t xml:space="preserve">  </w:t>
      </w:r>
    </w:p>
    <w:p w14:paraId="70FF8A44" w14:textId="77777777" w:rsidR="00010773" w:rsidRPr="00CE5C50" w:rsidRDefault="00010773" w:rsidP="00010773">
      <w:pPr>
        <w:autoSpaceDE w:val="0"/>
        <w:autoSpaceDN w:val="0"/>
        <w:adjustRightInd w:val="0"/>
        <w:rPr>
          <w:rFonts w:ascii="Helvetica" w:hAnsi="Helvetica" w:cs="Helvetica"/>
          <w:sz w:val="21"/>
          <w:szCs w:val="21"/>
        </w:rPr>
      </w:pPr>
    </w:p>
    <w:p w14:paraId="3684A60C" w14:textId="4FBE4F2B" w:rsidR="00010773" w:rsidRPr="00CE5C50" w:rsidRDefault="00010773" w:rsidP="00010773">
      <w:pPr>
        <w:autoSpaceDE w:val="0"/>
        <w:autoSpaceDN w:val="0"/>
        <w:adjustRightInd w:val="0"/>
        <w:rPr>
          <w:rFonts w:ascii="Helvetica" w:hAnsi="Helvetica" w:cs="Helvetica"/>
          <w:iCs/>
          <w:sz w:val="21"/>
          <w:szCs w:val="21"/>
        </w:rPr>
      </w:pPr>
      <w:r w:rsidRPr="00CE5C50">
        <w:rPr>
          <w:rFonts w:ascii="Helvetica" w:hAnsi="Helvetica" w:cs="Helvetica"/>
          <w:iCs/>
          <w:sz w:val="21"/>
          <w:szCs w:val="21"/>
        </w:rPr>
        <w:t>This year’s cohort include</w:t>
      </w:r>
      <w:r w:rsidR="007F58F4" w:rsidRPr="00CE5C50">
        <w:rPr>
          <w:rFonts w:ascii="Helvetica" w:hAnsi="Helvetica" w:cs="Helvetica"/>
          <w:iCs/>
          <w:sz w:val="21"/>
          <w:szCs w:val="21"/>
        </w:rPr>
        <w:t>d</w:t>
      </w:r>
      <w:r w:rsidRPr="00CE5C50">
        <w:rPr>
          <w:rFonts w:ascii="Helvetica" w:hAnsi="Helvetica" w:cs="Helvetica"/>
          <w:iCs/>
          <w:sz w:val="21"/>
          <w:szCs w:val="21"/>
        </w:rPr>
        <w:t xml:space="preserve"> 90 impactful projects led by 79 organizations across 24 states. These award-winning efforts will be recognized during </w:t>
      </w:r>
      <w:hyperlink r:id="rId9" w:history="1">
        <w:r w:rsidRPr="00CE5C50">
          <w:rPr>
            <w:rStyle w:val="Hyperlink"/>
            <w:rFonts w:ascii="Helvetica" w:hAnsi="Helvetica" w:cs="Helvetica"/>
            <w:iCs/>
            <w:sz w:val="21"/>
            <w:szCs w:val="21"/>
          </w:rPr>
          <w:t>NADO’s 2025 Annual Training Conference</w:t>
        </w:r>
      </w:hyperlink>
      <w:r w:rsidRPr="00CE5C50">
        <w:rPr>
          <w:rFonts w:ascii="Helvetica" w:hAnsi="Helvetica" w:cs="Helvetica"/>
          <w:iCs/>
          <w:sz w:val="21"/>
          <w:szCs w:val="21"/>
        </w:rPr>
        <w:t>, held this</w:t>
      </w:r>
      <w:r w:rsidR="006656D3" w:rsidRPr="00CE5C50">
        <w:rPr>
          <w:rFonts w:ascii="Helvetica" w:hAnsi="Helvetica" w:cs="Helvetica"/>
          <w:iCs/>
          <w:sz w:val="21"/>
          <w:szCs w:val="21"/>
        </w:rPr>
        <w:t xml:space="preserve"> coming</w:t>
      </w:r>
      <w:r w:rsidRPr="00CE5C50">
        <w:rPr>
          <w:rFonts w:ascii="Helvetica" w:hAnsi="Helvetica" w:cs="Helvetica"/>
          <w:iCs/>
          <w:sz w:val="21"/>
          <w:szCs w:val="21"/>
        </w:rPr>
        <w:t xml:space="preserve"> October in Salt Lake City, Utah. All selected projects are featured in an interactive </w:t>
      </w:r>
      <w:proofErr w:type="spellStart"/>
      <w:r w:rsidRPr="00CE5C50">
        <w:rPr>
          <w:rFonts w:ascii="Helvetica" w:hAnsi="Helvetica" w:cs="Helvetica"/>
          <w:iCs/>
          <w:sz w:val="21"/>
          <w:szCs w:val="21"/>
        </w:rPr>
        <w:t>StoryMap</w:t>
      </w:r>
      <w:proofErr w:type="spellEnd"/>
      <w:r w:rsidRPr="00CE5C50">
        <w:rPr>
          <w:rFonts w:ascii="Helvetica" w:hAnsi="Helvetica" w:cs="Helvetica"/>
          <w:iCs/>
          <w:sz w:val="21"/>
          <w:szCs w:val="21"/>
        </w:rPr>
        <w:t xml:space="preserve"> that showcases summaries, images, and key partners. The map is available at </w:t>
      </w:r>
      <w:hyperlink r:id="rId10" w:history="1">
        <w:r w:rsidR="006656D3" w:rsidRPr="00CE5C50">
          <w:rPr>
            <w:rStyle w:val="Hyperlink"/>
            <w:rFonts w:ascii="Helvetica" w:hAnsi="Helvetica" w:cs="Helvetica"/>
            <w:iCs/>
            <w:sz w:val="21"/>
            <w:szCs w:val="21"/>
          </w:rPr>
          <w:t>www.nado.org/2025impactawards/</w:t>
        </w:r>
      </w:hyperlink>
      <w:r w:rsidR="006656D3" w:rsidRPr="00CE5C50">
        <w:rPr>
          <w:rFonts w:ascii="Helvetica" w:hAnsi="Helvetica" w:cs="Helvetica"/>
          <w:iCs/>
          <w:sz w:val="21"/>
          <w:szCs w:val="21"/>
        </w:rPr>
        <w:t>.</w:t>
      </w:r>
    </w:p>
    <w:p w14:paraId="08837120" w14:textId="77777777" w:rsidR="00CE5C50" w:rsidRPr="00CE5C50" w:rsidRDefault="00CE5C50" w:rsidP="00010773">
      <w:pPr>
        <w:autoSpaceDE w:val="0"/>
        <w:autoSpaceDN w:val="0"/>
        <w:adjustRightInd w:val="0"/>
        <w:rPr>
          <w:rFonts w:ascii="Helvetica" w:hAnsi="Helvetica" w:cs="Helvetica"/>
          <w:iCs/>
          <w:sz w:val="21"/>
          <w:szCs w:val="21"/>
        </w:rPr>
      </w:pPr>
    </w:p>
    <w:p w14:paraId="1405DAAD" w14:textId="142D43CF" w:rsidR="00CE5C50" w:rsidRPr="00CE5C50" w:rsidRDefault="00CE5C50" w:rsidP="00010773">
      <w:pPr>
        <w:autoSpaceDE w:val="0"/>
        <w:autoSpaceDN w:val="0"/>
        <w:adjustRightInd w:val="0"/>
        <w:rPr>
          <w:rFonts w:ascii="Helvetica" w:hAnsi="Helvetica" w:cs="Helvetica"/>
          <w:iCs/>
          <w:sz w:val="21"/>
          <w:szCs w:val="21"/>
        </w:rPr>
      </w:pPr>
      <w:r w:rsidRPr="00CE5C50">
        <w:rPr>
          <w:rFonts w:ascii="Helvetica" w:hAnsi="Helvetica" w:cs="Helvetica"/>
          <w:iCs/>
          <w:sz w:val="21"/>
          <w:szCs w:val="21"/>
        </w:rPr>
        <w:t>“This award is a testament to the collaboration and long-range vision of our member counties,” said Magnolia Long, RPO Director at Foothills Regional Commission. “By working across jurisdictional lines, we’re planning a more connected, accessible, and resilient future for our region’s transportation network.”</w:t>
      </w:r>
    </w:p>
    <w:p w14:paraId="3B5B3ECA" w14:textId="77777777" w:rsidR="00010773" w:rsidRPr="00CE5C50" w:rsidRDefault="00010773" w:rsidP="00010773">
      <w:pPr>
        <w:autoSpaceDE w:val="0"/>
        <w:autoSpaceDN w:val="0"/>
        <w:adjustRightInd w:val="0"/>
        <w:rPr>
          <w:rFonts w:ascii="Helvetica" w:hAnsi="Helvetica" w:cs="Helvetica"/>
          <w:sz w:val="21"/>
          <w:szCs w:val="21"/>
        </w:rPr>
      </w:pPr>
    </w:p>
    <w:p w14:paraId="38FAC03D" w14:textId="7CBDF1B7" w:rsidR="00010773" w:rsidRPr="00CE5C50" w:rsidRDefault="00010773" w:rsidP="00010773">
      <w:pPr>
        <w:autoSpaceDE w:val="0"/>
        <w:autoSpaceDN w:val="0"/>
        <w:adjustRightInd w:val="0"/>
        <w:rPr>
          <w:rFonts w:ascii="Helvetica" w:hAnsi="Helvetica" w:cs="Helvetica"/>
          <w:iCs/>
          <w:sz w:val="21"/>
          <w:szCs w:val="21"/>
        </w:rPr>
      </w:pPr>
      <w:r w:rsidRPr="00CE5C50">
        <w:rPr>
          <w:rFonts w:ascii="Helvetica" w:hAnsi="Helvetica" w:cs="Helvetica"/>
          <w:iCs/>
          <w:sz w:val="21"/>
          <w:szCs w:val="21"/>
        </w:rPr>
        <w:t>“The Impact Awards are an annual reminder of the creativity and commitment that regional development organizations bring to their communities,” said 2024</w:t>
      </w:r>
      <w:r w:rsidR="00AC2CA9" w:rsidRPr="00CE5C50">
        <w:rPr>
          <w:rFonts w:ascii="Helvetica" w:hAnsi="Helvetica" w:cs="Helvetica"/>
          <w:iCs/>
          <w:sz w:val="21"/>
          <w:szCs w:val="21"/>
        </w:rPr>
        <w:t>-</w:t>
      </w:r>
      <w:r w:rsidRPr="00CE5C50">
        <w:rPr>
          <w:rFonts w:ascii="Helvetica" w:hAnsi="Helvetica" w:cs="Helvetica"/>
          <w:iCs/>
          <w:sz w:val="21"/>
          <w:szCs w:val="21"/>
        </w:rPr>
        <w:t>2025 NADO President Rick Hunsaker, Executive Director of the Region XII Council of Governments in Iowa. “This year’s awardees show how local and regional partnerships, driven by vision and collaboration, can lead to lasting positive change across our country.”</w:t>
      </w:r>
    </w:p>
    <w:p w14:paraId="64A804C5" w14:textId="77777777" w:rsidR="00605F10" w:rsidRPr="00CE5C50" w:rsidRDefault="00605F10" w:rsidP="00010773">
      <w:pPr>
        <w:autoSpaceDE w:val="0"/>
        <w:autoSpaceDN w:val="0"/>
        <w:adjustRightInd w:val="0"/>
        <w:rPr>
          <w:rFonts w:ascii="Helvetica" w:hAnsi="Helvetica" w:cs="Helvetica"/>
          <w:iCs/>
          <w:sz w:val="21"/>
          <w:szCs w:val="21"/>
        </w:rPr>
      </w:pPr>
    </w:p>
    <w:p w14:paraId="5029A31F" w14:textId="36C4D767" w:rsidR="00E27B31" w:rsidRPr="00CE5C50" w:rsidRDefault="00EC5B79" w:rsidP="009161CE">
      <w:pPr>
        <w:tabs>
          <w:tab w:val="left" w:pos="-720"/>
        </w:tabs>
        <w:suppressAutoHyphens/>
        <w:rPr>
          <w:rFonts w:ascii="Helvetica" w:hAnsi="Helvetica" w:cs="Helvetica"/>
          <w:sz w:val="21"/>
          <w:szCs w:val="21"/>
        </w:rPr>
      </w:pPr>
      <w:r w:rsidRPr="00CE5C50">
        <w:rPr>
          <w:rFonts w:ascii="Helvetica" w:hAnsi="Helvetica" w:cs="Helvetica"/>
          <w:sz w:val="21"/>
          <w:szCs w:val="21"/>
        </w:rPr>
        <w:t>For more information</w:t>
      </w:r>
      <w:r w:rsidR="00E27B31" w:rsidRPr="00CE5C50">
        <w:rPr>
          <w:rFonts w:ascii="Helvetica" w:hAnsi="Helvetica" w:cs="Helvetica"/>
          <w:sz w:val="21"/>
          <w:szCs w:val="21"/>
        </w:rPr>
        <w:t>, contact</w:t>
      </w:r>
      <w:r w:rsidR="0053684B" w:rsidRPr="00CE5C50">
        <w:rPr>
          <w:rFonts w:ascii="Helvetica" w:hAnsi="Helvetica" w:cs="Helvetica"/>
          <w:sz w:val="21"/>
          <w:szCs w:val="21"/>
        </w:rPr>
        <w:t xml:space="preserve"> </w:t>
      </w:r>
      <w:r w:rsidR="00E66A79" w:rsidRPr="00CE5C50">
        <w:rPr>
          <w:rFonts w:ascii="Helvetica" w:hAnsi="Helvetica" w:cs="Helvetica"/>
          <w:sz w:val="21"/>
          <w:szCs w:val="21"/>
        </w:rPr>
        <w:t>Magnolia Long</w:t>
      </w:r>
      <w:r w:rsidR="002744E3" w:rsidRPr="00CE5C50">
        <w:rPr>
          <w:rFonts w:ascii="Helvetica" w:hAnsi="Helvetica" w:cs="Helvetica"/>
          <w:sz w:val="21"/>
          <w:szCs w:val="21"/>
        </w:rPr>
        <w:t xml:space="preserve"> at </w:t>
      </w:r>
      <w:r w:rsidR="00E66A79" w:rsidRPr="00CE5C50">
        <w:rPr>
          <w:rFonts w:ascii="Helvetica" w:hAnsi="Helvetica" w:cs="Helvetica"/>
          <w:sz w:val="21"/>
          <w:szCs w:val="21"/>
        </w:rPr>
        <w:t>mlong@</w:t>
      </w:r>
      <w:r w:rsidR="002744E3" w:rsidRPr="00CE5C50">
        <w:rPr>
          <w:rFonts w:ascii="Helvetica" w:hAnsi="Helvetica" w:cs="Helvetica"/>
          <w:sz w:val="21"/>
          <w:szCs w:val="21"/>
        </w:rPr>
        <w:t>frcnc.gov</w:t>
      </w:r>
      <w:r w:rsidR="00F6683B" w:rsidRPr="00CE5C50">
        <w:rPr>
          <w:rFonts w:ascii="Helvetica" w:hAnsi="Helvetica" w:cs="Helvetica"/>
          <w:sz w:val="21"/>
          <w:szCs w:val="21"/>
        </w:rPr>
        <w:t>.</w:t>
      </w:r>
      <w:r w:rsidR="00231E60" w:rsidRPr="00CE5C50">
        <w:rPr>
          <w:rFonts w:ascii="Helvetica" w:hAnsi="Helvetica" w:cs="Helvetica"/>
          <w:sz w:val="21"/>
          <w:szCs w:val="21"/>
        </w:rPr>
        <w:t xml:space="preserve"> </w:t>
      </w:r>
    </w:p>
    <w:p w14:paraId="0397F6E9" w14:textId="77777777" w:rsidR="00CE5C50" w:rsidRPr="00CE5C50" w:rsidRDefault="00CE5C50" w:rsidP="00046223">
      <w:pPr>
        <w:rPr>
          <w:rFonts w:ascii="Helvetica" w:hAnsi="Helvetica" w:cs="Helvetica"/>
          <w:sz w:val="21"/>
          <w:szCs w:val="21"/>
        </w:rPr>
      </w:pPr>
    </w:p>
    <w:p w14:paraId="04561D37" w14:textId="1EF15DDD" w:rsidR="00467CF6" w:rsidRPr="00CE5C50" w:rsidRDefault="00CE5C50" w:rsidP="00CE5C50">
      <w:pPr>
        <w:rPr>
          <w:rFonts w:ascii="Helvetica" w:hAnsi="Helvetica" w:cs="Helvetica"/>
          <w:b/>
          <w:bCs/>
          <w:sz w:val="21"/>
          <w:szCs w:val="21"/>
        </w:rPr>
      </w:pPr>
      <w:r w:rsidRPr="00CE5C50">
        <w:rPr>
          <w:rFonts w:ascii="Helvetica" w:hAnsi="Helvetica" w:cs="Helvetica"/>
          <w:b/>
          <w:bCs/>
          <w:sz w:val="21"/>
          <w:szCs w:val="21"/>
        </w:rPr>
        <w:t>About Foothills Regional Commission</w:t>
      </w:r>
      <w:r w:rsidR="00046223" w:rsidRPr="00CE5C50">
        <w:rPr>
          <w:rFonts w:ascii="Helvetica" w:hAnsi="Helvetica" w:cs="Helvetica"/>
          <w:b/>
          <w:bCs/>
          <w:sz w:val="21"/>
          <w:szCs w:val="21"/>
        </w:rPr>
        <w:t xml:space="preserve">                                                      </w:t>
      </w:r>
    </w:p>
    <w:p w14:paraId="491B57F7" w14:textId="72351C4A" w:rsidR="002D62B9" w:rsidRPr="00CE5C50" w:rsidRDefault="00B726E5" w:rsidP="003F622F">
      <w:pPr>
        <w:rPr>
          <w:rFonts w:ascii="Helvetica" w:hAnsi="Helvetica" w:cs="Helvetica"/>
          <w:sz w:val="21"/>
          <w:szCs w:val="21"/>
        </w:rPr>
      </w:pPr>
      <w:r w:rsidRPr="00CE5C50">
        <w:rPr>
          <w:rFonts w:ascii="Helvetica" w:hAnsi="Helvetica" w:cs="Helvetica"/>
          <w:sz w:val="21"/>
          <w:szCs w:val="21"/>
        </w:rPr>
        <w:t>Foothills Regi</w:t>
      </w:r>
      <w:r w:rsidR="003F1689" w:rsidRPr="00CE5C50">
        <w:rPr>
          <w:rFonts w:ascii="Helvetica" w:hAnsi="Helvetica" w:cs="Helvetica"/>
          <w:sz w:val="21"/>
          <w:szCs w:val="21"/>
        </w:rPr>
        <w:t>o</w:t>
      </w:r>
      <w:r w:rsidRPr="00CE5C50">
        <w:rPr>
          <w:rFonts w:ascii="Helvetica" w:hAnsi="Helvetica" w:cs="Helvetica"/>
          <w:sz w:val="21"/>
          <w:szCs w:val="21"/>
        </w:rPr>
        <w:t xml:space="preserve">nal </w:t>
      </w:r>
      <w:r w:rsidR="003F1689" w:rsidRPr="00CE5C50">
        <w:rPr>
          <w:rFonts w:ascii="Helvetica" w:hAnsi="Helvetica" w:cs="Helvetica"/>
          <w:sz w:val="21"/>
          <w:szCs w:val="21"/>
        </w:rPr>
        <w:t xml:space="preserve">Commission </w:t>
      </w:r>
      <w:r w:rsidR="00C325CA" w:rsidRPr="00CE5C50">
        <w:rPr>
          <w:rFonts w:ascii="Helvetica" w:hAnsi="Helvetica" w:cs="Helvetica"/>
          <w:sz w:val="21"/>
          <w:szCs w:val="21"/>
        </w:rPr>
        <w:t xml:space="preserve">(FRC) </w:t>
      </w:r>
      <w:r w:rsidR="005A1A77" w:rsidRPr="00CE5C50">
        <w:rPr>
          <w:rFonts w:ascii="Helvetica" w:hAnsi="Helvetica" w:cs="Helvetica"/>
          <w:sz w:val="21"/>
          <w:szCs w:val="21"/>
        </w:rPr>
        <w:t xml:space="preserve">includes </w:t>
      </w:r>
      <w:r w:rsidR="00585535" w:rsidRPr="00CE5C50">
        <w:rPr>
          <w:rFonts w:ascii="Helvetica" w:hAnsi="Helvetica" w:cs="Helvetica"/>
          <w:sz w:val="21"/>
          <w:szCs w:val="21"/>
        </w:rPr>
        <w:t>Cleveland, McDowell, Polk and Rutherford Counties</w:t>
      </w:r>
      <w:r w:rsidR="009A1954" w:rsidRPr="00CE5C50">
        <w:rPr>
          <w:rFonts w:ascii="Helvetica" w:hAnsi="Helvetica" w:cs="Helvetica"/>
          <w:sz w:val="21"/>
          <w:szCs w:val="21"/>
        </w:rPr>
        <w:t xml:space="preserve"> and the municipal governments within those counties</w:t>
      </w:r>
      <w:r w:rsidR="00C325CA" w:rsidRPr="00CE5C50">
        <w:rPr>
          <w:rFonts w:ascii="Helvetica" w:hAnsi="Helvetica" w:cs="Helvetica"/>
          <w:sz w:val="21"/>
          <w:szCs w:val="21"/>
        </w:rPr>
        <w:t xml:space="preserve">.  FRC serves </w:t>
      </w:r>
      <w:r w:rsidR="00F10602" w:rsidRPr="00CE5C50">
        <w:rPr>
          <w:rFonts w:ascii="Helvetica" w:hAnsi="Helvetica" w:cs="Helvetica"/>
          <w:sz w:val="21"/>
          <w:szCs w:val="21"/>
        </w:rPr>
        <w:t xml:space="preserve">its members and their citizens by fostering regional collaboration through </w:t>
      </w:r>
      <w:r w:rsidR="00273F99" w:rsidRPr="00CE5C50">
        <w:rPr>
          <w:rFonts w:ascii="Helvetica" w:hAnsi="Helvetica" w:cs="Helvetica"/>
          <w:sz w:val="21"/>
          <w:szCs w:val="21"/>
        </w:rPr>
        <w:t xml:space="preserve">providing professional and technical expertise in the areas </w:t>
      </w:r>
      <w:r w:rsidR="008A5B0C" w:rsidRPr="00CE5C50">
        <w:rPr>
          <w:rFonts w:ascii="Helvetica" w:hAnsi="Helvetica" w:cs="Helvetica"/>
          <w:sz w:val="21"/>
          <w:szCs w:val="21"/>
        </w:rPr>
        <w:t xml:space="preserve">of economic, community, and workforce development, as well as aging, housing and transportation planning.  </w:t>
      </w:r>
      <w:r w:rsidR="00C325CA" w:rsidRPr="00CE5C50">
        <w:rPr>
          <w:rFonts w:ascii="Helvetica" w:hAnsi="Helvetica" w:cs="Helvetica"/>
          <w:sz w:val="21"/>
          <w:szCs w:val="21"/>
        </w:rPr>
        <w:t xml:space="preserve"> </w:t>
      </w:r>
    </w:p>
    <w:p w14:paraId="1392C697" w14:textId="2CD7973E" w:rsidR="003F622F" w:rsidRPr="00CE5C50" w:rsidRDefault="00962297" w:rsidP="003F622F">
      <w:pPr>
        <w:rPr>
          <w:rFonts w:ascii="Helvetica" w:hAnsi="Helvetica" w:cs="Helvetica"/>
          <w:b/>
          <w:bCs/>
          <w:sz w:val="21"/>
          <w:szCs w:val="21"/>
        </w:rPr>
      </w:pPr>
      <w:r w:rsidRPr="00CE5C50">
        <w:rPr>
          <w:rFonts w:ascii="Helvetica" w:hAnsi="Helvetica" w:cs="Helvetica"/>
          <w:b/>
          <w:bCs/>
          <w:sz w:val="21"/>
          <w:szCs w:val="21"/>
        </w:rPr>
        <w:br/>
      </w:r>
      <w:r w:rsidR="003F622F" w:rsidRPr="00CE5C50">
        <w:rPr>
          <w:rFonts w:ascii="Helvetica" w:hAnsi="Helvetica" w:cs="Helvetica"/>
          <w:b/>
          <w:bCs/>
          <w:sz w:val="21"/>
          <w:szCs w:val="21"/>
        </w:rPr>
        <w:t>About NADO</w:t>
      </w:r>
    </w:p>
    <w:p w14:paraId="11B5C550" w14:textId="1C1EB699" w:rsidR="00010773" w:rsidRPr="00010773" w:rsidRDefault="003F622F" w:rsidP="00E66A79">
      <w:pPr>
        <w:pBdr>
          <w:bottom w:val="thinThickThinMediumGap" w:sz="18" w:space="1" w:color="auto"/>
        </w:pBdr>
        <w:autoSpaceDE w:val="0"/>
        <w:autoSpaceDN w:val="0"/>
        <w:adjustRightInd w:val="0"/>
        <w:jc w:val="both"/>
        <w:rPr>
          <w:rFonts w:ascii="Helvetica" w:hAnsi="Helvetica" w:cs="Helvetica"/>
          <w:iCs/>
          <w:szCs w:val="24"/>
        </w:rPr>
      </w:pPr>
      <w:r w:rsidRPr="00CE5C50">
        <w:rPr>
          <w:rFonts w:ascii="Helvetica" w:hAnsi="Helvetica" w:cs="Helvetica"/>
          <w:iCs/>
          <w:color w:val="000000"/>
          <w:sz w:val="21"/>
          <w:szCs w:val="21"/>
        </w:rPr>
        <w:t xml:space="preserve">The National Association of Development Organizations (NADO) promotes public policies that strengthen local governments, communities, and economies through the regional strategies, coordination efforts, and program expertise of the nation’s regional development organizations. Learn more about NADO at </w:t>
      </w:r>
      <w:hyperlink r:id="rId11" w:history="1">
        <w:r w:rsidRPr="00CE5C50">
          <w:rPr>
            <w:rStyle w:val="Hyperlink"/>
            <w:rFonts w:ascii="Helvetica" w:hAnsi="Helvetica" w:cs="Helvetica"/>
            <w:iCs/>
            <w:sz w:val="21"/>
            <w:szCs w:val="21"/>
          </w:rPr>
          <w:t>www.nado.org</w:t>
        </w:r>
      </w:hyperlink>
      <w:r w:rsidRPr="00CE5C50">
        <w:rPr>
          <w:rFonts w:ascii="Helvetica" w:hAnsi="Helvetica" w:cs="Helvetica"/>
          <w:iCs/>
          <w:color w:val="000000"/>
          <w:sz w:val="21"/>
          <w:szCs w:val="21"/>
        </w:rPr>
        <w:t>.</w:t>
      </w:r>
      <w:r w:rsidR="00AC2CA9">
        <w:rPr>
          <w:rFonts w:ascii="Helvetica" w:hAnsi="Helvetica" w:cs="Helvetica"/>
          <w:iCs/>
          <w:color w:val="000000"/>
          <w:sz w:val="22"/>
          <w:szCs w:val="22"/>
        </w:rPr>
        <w:br/>
      </w:r>
    </w:p>
    <w:sectPr w:rsidR="00010773" w:rsidRPr="00010773" w:rsidSect="008313E2">
      <w:footerReference w:type="default" r:id="rId12"/>
      <w:type w:val="continuous"/>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A6716" w14:textId="77777777" w:rsidR="004D5FCC" w:rsidRDefault="004D5FCC" w:rsidP="00DB0AA2">
      <w:r>
        <w:separator/>
      </w:r>
    </w:p>
  </w:endnote>
  <w:endnote w:type="continuationSeparator" w:id="0">
    <w:p w14:paraId="43D6FD88" w14:textId="77777777" w:rsidR="004D5FCC" w:rsidRDefault="004D5FCC" w:rsidP="00DB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1030B" w14:textId="7CAD9702" w:rsidR="00DB0AA2" w:rsidRDefault="00DB0AA2">
    <w:pPr>
      <w:pStyle w:val="Footer"/>
      <w:jc w:val="center"/>
    </w:pPr>
  </w:p>
  <w:p w14:paraId="26CAC3FC" w14:textId="77777777" w:rsidR="00DB0AA2" w:rsidRDefault="00DB0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577D0" w14:textId="77777777" w:rsidR="004D5FCC" w:rsidRDefault="004D5FCC" w:rsidP="00DB0AA2">
      <w:r>
        <w:separator/>
      </w:r>
    </w:p>
  </w:footnote>
  <w:footnote w:type="continuationSeparator" w:id="0">
    <w:p w14:paraId="20CAE189" w14:textId="77777777" w:rsidR="004D5FCC" w:rsidRDefault="004D5FCC" w:rsidP="00DB0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1CE"/>
    <w:rsid w:val="000103B0"/>
    <w:rsid w:val="00010773"/>
    <w:rsid w:val="00011494"/>
    <w:rsid w:val="00015FDC"/>
    <w:rsid w:val="000317E1"/>
    <w:rsid w:val="00035B18"/>
    <w:rsid w:val="0004535E"/>
    <w:rsid w:val="00046223"/>
    <w:rsid w:val="000465C0"/>
    <w:rsid w:val="00073AC9"/>
    <w:rsid w:val="00083D42"/>
    <w:rsid w:val="00093082"/>
    <w:rsid w:val="000C4B51"/>
    <w:rsid w:val="000C7C10"/>
    <w:rsid w:val="000D0DFC"/>
    <w:rsid w:val="001021B7"/>
    <w:rsid w:val="001277D6"/>
    <w:rsid w:val="00140A6B"/>
    <w:rsid w:val="001453C1"/>
    <w:rsid w:val="00152F25"/>
    <w:rsid w:val="00162FB5"/>
    <w:rsid w:val="001A21BA"/>
    <w:rsid w:val="001A24B8"/>
    <w:rsid w:val="001A60A3"/>
    <w:rsid w:val="001C001D"/>
    <w:rsid w:val="001C4E72"/>
    <w:rsid w:val="001D4ED0"/>
    <w:rsid w:val="001E0AEE"/>
    <w:rsid w:val="001E1FC6"/>
    <w:rsid w:val="00231E60"/>
    <w:rsid w:val="0026195A"/>
    <w:rsid w:val="00266392"/>
    <w:rsid w:val="00270EC2"/>
    <w:rsid w:val="00273F99"/>
    <w:rsid w:val="002744E3"/>
    <w:rsid w:val="0027532A"/>
    <w:rsid w:val="002930D0"/>
    <w:rsid w:val="00297114"/>
    <w:rsid w:val="002C5B46"/>
    <w:rsid w:val="002D62B9"/>
    <w:rsid w:val="002F526F"/>
    <w:rsid w:val="00301A29"/>
    <w:rsid w:val="00305830"/>
    <w:rsid w:val="00313154"/>
    <w:rsid w:val="00390C0D"/>
    <w:rsid w:val="0039200B"/>
    <w:rsid w:val="003A290B"/>
    <w:rsid w:val="003A34FF"/>
    <w:rsid w:val="003B1CDF"/>
    <w:rsid w:val="003B7CBB"/>
    <w:rsid w:val="003C3719"/>
    <w:rsid w:val="003C7A0E"/>
    <w:rsid w:val="003E0E74"/>
    <w:rsid w:val="003E17CC"/>
    <w:rsid w:val="003E25BA"/>
    <w:rsid w:val="003E785F"/>
    <w:rsid w:val="003F1689"/>
    <w:rsid w:val="003F53CD"/>
    <w:rsid w:val="003F622F"/>
    <w:rsid w:val="00424D6D"/>
    <w:rsid w:val="00427A7B"/>
    <w:rsid w:val="00450E2D"/>
    <w:rsid w:val="0045370A"/>
    <w:rsid w:val="00455648"/>
    <w:rsid w:val="00465F4D"/>
    <w:rsid w:val="00467CF6"/>
    <w:rsid w:val="00475C5C"/>
    <w:rsid w:val="00477D91"/>
    <w:rsid w:val="004849B9"/>
    <w:rsid w:val="00486B03"/>
    <w:rsid w:val="00497796"/>
    <w:rsid w:val="004B2359"/>
    <w:rsid w:val="004D5FCC"/>
    <w:rsid w:val="004F70C5"/>
    <w:rsid w:val="00536444"/>
    <w:rsid w:val="0053684B"/>
    <w:rsid w:val="0055072D"/>
    <w:rsid w:val="005544C2"/>
    <w:rsid w:val="005611E7"/>
    <w:rsid w:val="005847B5"/>
    <w:rsid w:val="00585009"/>
    <w:rsid w:val="00585535"/>
    <w:rsid w:val="005A0EE8"/>
    <w:rsid w:val="005A1A77"/>
    <w:rsid w:val="005B3484"/>
    <w:rsid w:val="005E7A0F"/>
    <w:rsid w:val="005F44BB"/>
    <w:rsid w:val="005F48C5"/>
    <w:rsid w:val="00605F10"/>
    <w:rsid w:val="00614265"/>
    <w:rsid w:val="00622CE5"/>
    <w:rsid w:val="00625243"/>
    <w:rsid w:val="00635AF4"/>
    <w:rsid w:val="006412E9"/>
    <w:rsid w:val="00641D8D"/>
    <w:rsid w:val="00654C7D"/>
    <w:rsid w:val="006656D3"/>
    <w:rsid w:val="00681B66"/>
    <w:rsid w:val="00696076"/>
    <w:rsid w:val="006A2A18"/>
    <w:rsid w:val="006A317F"/>
    <w:rsid w:val="006E4CA6"/>
    <w:rsid w:val="0071519D"/>
    <w:rsid w:val="00717FD1"/>
    <w:rsid w:val="00745B48"/>
    <w:rsid w:val="00762B0A"/>
    <w:rsid w:val="007A56B3"/>
    <w:rsid w:val="007C0B9D"/>
    <w:rsid w:val="007C5504"/>
    <w:rsid w:val="007F0EDD"/>
    <w:rsid w:val="007F58F4"/>
    <w:rsid w:val="00801948"/>
    <w:rsid w:val="008313E2"/>
    <w:rsid w:val="00870FD6"/>
    <w:rsid w:val="00883A83"/>
    <w:rsid w:val="00892724"/>
    <w:rsid w:val="008A0586"/>
    <w:rsid w:val="008A321D"/>
    <w:rsid w:val="008A5B0C"/>
    <w:rsid w:val="008A71AC"/>
    <w:rsid w:val="008B6083"/>
    <w:rsid w:val="008C5B67"/>
    <w:rsid w:val="008D57B3"/>
    <w:rsid w:val="009042C6"/>
    <w:rsid w:val="009131D9"/>
    <w:rsid w:val="009161CE"/>
    <w:rsid w:val="00926C00"/>
    <w:rsid w:val="009356A4"/>
    <w:rsid w:val="00947301"/>
    <w:rsid w:val="00947BC6"/>
    <w:rsid w:val="00962297"/>
    <w:rsid w:val="009716D5"/>
    <w:rsid w:val="00972D40"/>
    <w:rsid w:val="00983209"/>
    <w:rsid w:val="00984715"/>
    <w:rsid w:val="009869E5"/>
    <w:rsid w:val="009A1954"/>
    <w:rsid w:val="009A7134"/>
    <w:rsid w:val="009C09A0"/>
    <w:rsid w:val="009D21E1"/>
    <w:rsid w:val="009D3A9B"/>
    <w:rsid w:val="009F512A"/>
    <w:rsid w:val="00A02674"/>
    <w:rsid w:val="00A02796"/>
    <w:rsid w:val="00A037B7"/>
    <w:rsid w:val="00A221A7"/>
    <w:rsid w:val="00A40857"/>
    <w:rsid w:val="00A40B45"/>
    <w:rsid w:val="00A445A8"/>
    <w:rsid w:val="00A844A7"/>
    <w:rsid w:val="00A84C5D"/>
    <w:rsid w:val="00A93759"/>
    <w:rsid w:val="00AC2CA9"/>
    <w:rsid w:val="00AE34FD"/>
    <w:rsid w:val="00AE4CB4"/>
    <w:rsid w:val="00AE772D"/>
    <w:rsid w:val="00AE78CA"/>
    <w:rsid w:val="00AF025E"/>
    <w:rsid w:val="00B2640A"/>
    <w:rsid w:val="00B3400A"/>
    <w:rsid w:val="00B40800"/>
    <w:rsid w:val="00B704DE"/>
    <w:rsid w:val="00B726E5"/>
    <w:rsid w:val="00B96526"/>
    <w:rsid w:val="00BB1F97"/>
    <w:rsid w:val="00BB36CE"/>
    <w:rsid w:val="00BB7A43"/>
    <w:rsid w:val="00BC1D42"/>
    <w:rsid w:val="00BD165D"/>
    <w:rsid w:val="00BD7E16"/>
    <w:rsid w:val="00C01E33"/>
    <w:rsid w:val="00C030FE"/>
    <w:rsid w:val="00C049B8"/>
    <w:rsid w:val="00C21B9C"/>
    <w:rsid w:val="00C2754D"/>
    <w:rsid w:val="00C325CA"/>
    <w:rsid w:val="00C5212B"/>
    <w:rsid w:val="00C60A4B"/>
    <w:rsid w:val="00C86D6F"/>
    <w:rsid w:val="00C96751"/>
    <w:rsid w:val="00CA0256"/>
    <w:rsid w:val="00CB7644"/>
    <w:rsid w:val="00CE0897"/>
    <w:rsid w:val="00CE5C50"/>
    <w:rsid w:val="00CE5F21"/>
    <w:rsid w:val="00D012E9"/>
    <w:rsid w:val="00D32706"/>
    <w:rsid w:val="00D71E8C"/>
    <w:rsid w:val="00D74BF2"/>
    <w:rsid w:val="00D77356"/>
    <w:rsid w:val="00D87032"/>
    <w:rsid w:val="00D9506F"/>
    <w:rsid w:val="00DA1FEE"/>
    <w:rsid w:val="00DA2F1C"/>
    <w:rsid w:val="00DB0AA2"/>
    <w:rsid w:val="00DB6925"/>
    <w:rsid w:val="00DC164A"/>
    <w:rsid w:val="00DD1ADB"/>
    <w:rsid w:val="00DF3CC8"/>
    <w:rsid w:val="00DF5411"/>
    <w:rsid w:val="00E03E74"/>
    <w:rsid w:val="00E24699"/>
    <w:rsid w:val="00E24A43"/>
    <w:rsid w:val="00E27B31"/>
    <w:rsid w:val="00E355B1"/>
    <w:rsid w:val="00E4652F"/>
    <w:rsid w:val="00E66A79"/>
    <w:rsid w:val="00E97734"/>
    <w:rsid w:val="00EB0E2D"/>
    <w:rsid w:val="00EC5B79"/>
    <w:rsid w:val="00F030BA"/>
    <w:rsid w:val="00F03946"/>
    <w:rsid w:val="00F04804"/>
    <w:rsid w:val="00F10602"/>
    <w:rsid w:val="00F4147C"/>
    <w:rsid w:val="00F5648D"/>
    <w:rsid w:val="00F57F55"/>
    <w:rsid w:val="00F6683B"/>
    <w:rsid w:val="00F767A0"/>
    <w:rsid w:val="00FA4F60"/>
    <w:rsid w:val="00FA5511"/>
    <w:rsid w:val="00FA5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8633"/>
  <w15:docId w15:val="{7D144AC5-BE5A-4CBD-82A4-0586E7EB1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1C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161CE"/>
    <w:pPr>
      <w:keepNext/>
      <w:outlineLvl w:val="0"/>
    </w:pPr>
    <w:rPr>
      <w:rFonts w:ascii="Impact" w:hAnsi="Impact"/>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1CE"/>
    <w:rPr>
      <w:rFonts w:ascii="Impact" w:eastAsia="Times New Roman" w:hAnsi="Impact" w:cs="Times New Roman"/>
      <w:sz w:val="36"/>
      <w:szCs w:val="20"/>
    </w:rPr>
  </w:style>
  <w:style w:type="paragraph" w:styleId="Header">
    <w:name w:val="header"/>
    <w:basedOn w:val="Normal"/>
    <w:link w:val="HeaderChar"/>
    <w:rsid w:val="009161CE"/>
    <w:pPr>
      <w:tabs>
        <w:tab w:val="center" w:pos="4320"/>
        <w:tab w:val="right" w:pos="8640"/>
      </w:tabs>
    </w:pPr>
  </w:style>
  <w:style w:type="character" w:customStyle="1" w:styleId="HeaderChar">
    <w:name w:val="Header Char"/>
    <w:basedOn w:val="DefaultParagraphFont"/>
    <w:link w:val="Header"/>
    <w:rsid w:val="009161CE"/>
    <w:rPr>
      <w:rFonts w:ascii="Times New Roman" w:eastAsia="Times New Roman" w:hAnsi="Times New Roman" w:cs="Times New Roman"/>
      <w:sz w:val="24"/>
      <w:szCs w:val="20"/>
    </w:rPr>
  </w:style>
  <w:style w:type="character" w:styleId="Hyperlink">
    <w:name w:val="Hyperlink"/>
    <w:basedOn w:val="DefaultParagraphFont"/>
    <w:rsid w:val="009161CE"/>
    <w:rPr>
      <w:color w:val="0000FF"/>
      <w:u w:val="single"/>
    </w:rPr>
  </w:style>
  <w:style w:type="character" w:customStyle="1" w:styleId="apple-style-span">
    <w:name w:val="apple-style-span"/>
    <w:basedOn w:val="DefaultParagraphFont"/>
    <w:rsid w:val="009161CE"/>
  </w:style>
  <w:style w:type="character" w:customStyle="1" w:styleId="organization-name">
    <w:name w:val="organization-name"/>
    <w:basedOn w:val="DefaultParagraphFont"/>
    <w:rsid w:val="009161CE"/>
  </w:style>
  <w:style w:type="character" w:customStyle="1" w:styleId="locality">
    <w:name w:val="locality"/>
    <w:basedOn w:val="DefaultParagraphFont"/>
    <w:rsid w:val="009161CE"/>
  </w:style>
  <w:style w:type="paragraph" w:styleId="BalloonText">
    <w:name w:val="Balloon Text"/>
    <w:basedOn w:val="Normal"/>
    <w:link w:val="BalloonTextChar"/>
    <w:uiPriority w:val="99"/>
    <w:semiHidden/>
    <w:unhideWhenUsed/>
    <w:rsid w:val="009161CE"/>
    <w:rPr>
      <w:rFonts w:ascii="Tahoma" w:hAnsi="Tahoma" w:cs="Tahoma"/>
      <w:sz w:val="16"/>
      <w:szCs w:val="16"/>
    </w:rPr>
  </w:style>
  <w:style w:type="character" w:customStyle="1" w:styleId="BalloonTextChar">
    <w:name w:val="Balloon Text Char"/>
    <w:basedOn w:val="DefaultParagraphFont"/>
    <w:link w:val="BalloonText"/>
    <w:uiPriority w:val="99"/>
    <w:semiHidden/>
    <w:rsid w:val="009161CE"/>
    <w:rPr>
      <w:rFonts w:ascii="Tahoma" w:eastAsia="Times New Roman" w:hAnsi="Tahoma" w:cs="Tahoma"/>
      <w:sz w:val="16"/>
      <w:szCs w:val="16"/>
    </w:rPr>
  </w:style>
  <w:style w:type="paragraph" w:styleId="NoSpacing">
    <w:name w:val="No Spacing"/>
    <w:uiPriority w:val="1"/>
    <w:qFormat/>
    <w:rsid w:val="00305830"/>
    <w:pPr>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C049B8"/>
    <w:rPr>
      <w:color w:val="800080" w:themeColor="followedHyperlink"/>
      <w:u w:val="single"/>
    </w:rPr>
  </w:style>
  <w:style w:type="paragraph" w:styleId="Footer">
    <w:name w:val="footer"/>
    <w:basedOn w:val="Normal"/>
    <w:link w:val="FooterChar"/>
    <w:uiPriority w:val="99"/>
    <w:unhideWhenUsed/>
    <w:rsid w:val="00DB0AA2"/>
    <w:pPr>
      <w:tabs>
        <w:tab w:val="center" w:pos="4680"/>
        <w:tab w:val="right" w:pos="9360"/>
      </w:tabs>
    </w:pPr>
  </w:style>
  <w:style w:type="character" w:customStyle="1" w:styleId="FooterChar">
    <w:name w:val="Footer Char"/>
    <w:basedOn w:val="DefaultParagraphFont"/>
    <w:link w:val="Footer"/>
    <w:uiPriority w:val="99"/>
    <w:rsid w:val="00DB0AA2"/>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3F53CD"/>
    <w:rPr>
      <w:color w:val="605E5C"/>
      <w:shd w:val="clear" w:color="auto" w:fill="E1DFDD"/>
    </w:rPr>
  </w:style>
  <w:style w:type="paragraph" w:customStyle="1" w:styleId="paragraph">
    <w:name w:val="paragraph"/>
    <w:basedOn w:val="Normal"/>
    <w:rsid w:val="00E4652F"/>
    <w:pPr>
      <w:spacing w:before="100" w:beforeAutospacing="1" w:after="100" w:afterAutospacing="1"/>
    </w:pPr>
    <w:rPr>
      <w:szCs w:val="24"/>
    </w:rPr>
  </w:style>
  <w:style w:type="character" w:customStyle="1" w:styleId="normaltextrun">
    <w:name w:val="normaltextrun"/>
    <w:basedOn w:val="DefaultParagraphFont"/>
    <w:rsid w:val="00E46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635398">
      <w:bodyDiv w:val="1"/>
      <w:marLeft w:val="0"/>
      <w:marRight w:val="0"/>
      <w:marTop w:val="0"/>
      <w:marBottom w:val="0"/>
      <w:divBdr>
        <w:top w:val="none" w:sz="0" w:space="0" w:color="auto"/>
        <w:left w:val="none" w:sz="0" w:space="0" w:color="auto"/>
        <w:bottom w:val="none" w:sz="0" w:space="0" w:color="auto"/>
        <w:right w:val="none" w:sz="0" w:space="0" w:color="auto"/>
      </w:divBdr>
      <w:divsChild>
        <w:div w:id="997002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597363">
      <w:bodyDiv w:val="1"/>
      <w:marLeft w:val="0"/>
      <w:marRight w:val="0"/>
      <w:marTop w:val="0"/>
      <w:marBottom w:val="0"/>
      <w:divBdr>
        <w:top w:val="none" w:sz="0" w:space="0" w:color="auto"/>
        <w:left w:val="none" w:sz="0" w:space="0" w:color="auto"/>
        <w:bottom w:val="none" w:sz="0" w:space="0" w:color="auto"/>
        <w:right w:val="none" w:sz="0" w:space="0" w:color="auto"/>
      </w:divBdr>
      <w:divsChild>
        <w:div w:id="675768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592675">
      <w:bodyDiv w:val="1"/>
      <w:marLeft w:val="0"/>
      <w:marRight w:val="0"/>
      <w:marTop w:val="0"/>
      <w:marBottom w:val="0"/>
      <w:divBdr>
        <w:top w:val="none" w:sz="0" w:space="0" w:color="auto"/>
        <w:left w:val="none" w:sz="0" w:space="0" w:color="auto"/>
        <w:bottom w:val="none" w:sz="0" w:space="0" w:color="auto"/>
        <w:right w:val="none" w:sz="0" w:space="0" w:color="auto"/>
      </w:divBdr>
    </w:div>
    <w:div w:id="1016467020">
      <w:bodyDiv w:val="1"/>
      <w:marLeft w:val="0"/>
      <w:marRight w:val="0"/>
      <w:marTop w:val="0"/>
      <w:marBottom w:val="0"/>
      <w:divBdr>
        <w:top w:val="none" w:sz="0" w:space="0" w:color="auto"/>
        <w:left w:val="none" w:sz="0" w:space="0" w:color="auto"/>
        <w:bottom w:val="none" w:sz="0" w:space="0" w:color="auto"/>
        <w:right w:val="none" w:sz="0" w:space="0" w:color="auto"/>
      </w:divBdr>
      <w:divsChild>
        <w:div w:id="667103093">
          <w:marLeft w:val="0"/>
          <w:marRight w:val="0"/>
          <w:marTop w:val="0"/>
          <w:marBottom w:val="0"/>
          <w:divBdr>
            <w:top w:val="none" w:sz="0" w:space="0" w:color="auto"/>
            <w:left w:val="none" w:sz="0" w:space="0" w:color="auto"/>
            <w:bottom w:val="none" w:sz="0" w:space="0" w:color="auto"/>
            <w:right w:val="none" w:sz="0" w:space="0" w:color="auto"/>
          </w:divBdr>
          <w:divsChild>
            <w:div w:id="1344018948">
              <w:marLeft w:val="0"/>
              <w:marRight w:val="0"/>
              <w:marTop w:val="0"/>
              <w:marBottom w:val="0"/>
              <w:divBdr>
                <w:top w:val="none" w:sz="0" w:space="0" w:color="auto"/>
                <w:left w:val="none" w:sz="0" w:space="0" w:color="auto"/>
                <w:bottom w:val="none" w:sz="0" w:space="0" w:color="auto"/>
                <w:right w:val="none" w:sz="0" w:space="0" w:color="auto"/>
              </w:divBdr>
              <w:divsChild>
                <w:div w:id="1185559477">
                  <w:marLeft w:val="0"/>
                  <w:marRight w:val="0"/>
                  <w:marTop w:val="0"/>
                  <w:marBottom w:val="0"/>
                  <w:divBdr>
                    <w:top w:val="none" w:sz="0" w:space="0" w:color="auto"/>
                    <w:left w:val="none" w:sz="0" w:space="0" w:color="auto"/>
                    <w:bottom w:val="none" w:sz="0" w:space="0" w:color="auto"/>
                    <w:right w:val="none" w:sz="0" w:space="0" w:color="auto"/>
                  </w:divBdr>
                  <w:divsChild>
                    <w:div w:id="2110738336">
                      <w:marLeft w:val="0"/>
                      <w:marRight w:val="0"/>
                      <w:marTop w:val="0"/>
                      <w:marBottom w:val="0"/>
                      <w:divBdr>
                        <w:top w:val="none" w:sz="0" w:space="0" w:color="auto"/>
                        <w:left w:val="none" w:sz="0" w:space="0" w:color="auto"/>
                        <w:bottom w:val="none" w:sz="0" w:space="0" w:color="auto"/>
                        <w:right w:val="none" w:sz="0" w:space="0" w:color="auto"/>
                      </w:divBdr>
                      <w:divsChild>
                        <w:div w:id="1107894441">
                          <w:marLeft w:val="0"/>
                          <w:marRight w:val="0"/>
                          <w:marTop w:val="0"/>
                          <w:marBottom w:val="0"/>
                          <w:divBdr>
                            <w:top w:val="none" w:sz="0" w:space="0" w:color="auto"/>
                            <w:left w:val="none" w:sz="0" w:space="0" w:color="auto"/>
                            <w:bottom w:val="none" w:sz="0" w:space="0" w:color="auto"/>
                            <w:right w:val="none" w:sz="0" w:space="0" w:color="auto"/>
                          </w:divBdr>
                          <w:divsChild>
                            <w:div w:id="114091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407332">
      <w:bodyDiv w:val="1"/>
      <w:marLeft w:val="0"/>
      <w:marRight w:val="0"/>
      <w:marTop w:val="0"/>
      <w:marBottom w:val="0"/>
      <w:divBdr>
        <w:top w:val="none" w:sz="0" w:space="0" w:color="auto"/>
        <w:left w:val="none" w:sz="0" w:space="0" w:color="auto"/>
        <w:bottom w:val="none" w:sz="0" w:space="0" w:color="auto"/>
        <w:right w:val="none" w:sz="0" w:space="0" w:color="auto"/>
      </w:divBdr>
    </w:div>
    <w:div w:id="1435707124">
      <w:bodyDiv w:val="1"/>
      <w:marLeft w:val="0"/>
      <w:marRight w:val="0"/>
      <w:marTop w:val="0"/>
      <w:marBottom w:val="0"/>
      <w:divBdr>
        <w:top w:val="none" w:sz="0" w:space="0" w:color="auto"/>
        <w:left w:val="none" w:sz="0" w:space="0" w:color="auto"/>
        <w:bottom w:val="none" w:sz="0" w:space="0" w:color="auto"/>
        <w:right w:val="none" w:sz="0" w:space="0" w:color="auto"/>
      </w:divBdr>
    </w:div>
    <w:div w:id="1779987210">
      <w:bodyDiv w:val="1"/>
      <w:marLeft w:val="0"/>
      <w:marRight w:val="0"/>
      <w:marTop w:val="0"/>
      <w:marBottom w:val="0"/>
      <w:divBdr>
        <w:top w:val="none" w:sz="0" w:space="0" w:color="auto"/>
        <w:left w:val="none" w:sz="0" w:space="0" w:color="auto"/>
        <w:bottom w:val="none" w:sz="0" w:space="0" w:color="auto"/>
        <w:right w:val="none" w:sz="0" w:space="0" w:color="auto"/>
      </w:divBdr>
      <w:divsChild>
        <w:div w:id="837888316">
          <w:marLeft w:val="0"/>
          <w:marRight w:val="0"/>
          <w:marTop w:val="0"/>
          <w:marBottom w:val="0"/>
          <w:divBdr>
            <w:top w:val="none" w:sz="0" w:space="0" w:color="auto"/>
            <w:left w:val="none" w:sz="0" w:space="0" w:color="auto"/>
            <w:bottom w:val="none" w:sz="0" w:space="0" w:color="auto"/>
            <w:right w:val="none" w:sz="0" w:space="0" w:color="auto"/>
          </w:divBdr>
          <w:divsChild>
            <w:div w:id="1986548693">
              <w:marLeft w:val="0"/>
              <w:marRight w:val="0"/>
              <w:marTop w:val="0"/>
              <w:marBottom w:val="0"/>
              <w:divBdr>
                <w:top w:val="none" w:sz="0" w:space="0" w:color="auto"/>
                <w:left w:val="none" w:sz="0" w:space="0" w:color="auto"/>
                <w:bottom w:val="none" w:sz="0" w:space="0" w:color="auto"/>
                <w:right w:val="none" w:sz="0" w:space="0" w:color="auto"/>
              </w:divBdr>
              <w:divsChild>
                <w:div w:id="910114500">
                  <w:marLeft w:val="0"/>
                  <w:marRight w:val="0"/>
                  <w:marTop w:val="0"/>
                  <w:marBottom w:val="0"/>
                  <w:divBdr>
                    <w:top w:val="none" w:sz="0" w:space="0" w:color="auto"/>
                    <w:left w:val="none" w:sz="0" w:space="0" w:color="auto"/>
                    <w:bottom w:val="none" w:sz="0" w:space="0" w:color="auto"/>
                    <w:right w:val="none" w:sz="0" w:space="0" w:color="auto"/>
                  </w:divBdr>
                  <w:divsChild>
                    <w:div w:id="914360198">
                      <w:marLeft w:val="0"/>
                      <w:marRight w:val="0"/>
                      <w:marTop w:val="0"/>
                      <w:marBottom w:val="0"/>
                      <w:divBdr>
                        <w:top w:val="none" w:sz="0" w:space="0" w:color="auto"/>
                        <w:left w:val="none" w:sz="0" w:space="0" w:color="auto"/>
                        <w:bottom w:val="none" w:sz="0" w:space="0" w:color="auto"/>
                        <w:right w:val="none" w:sz="0" w:space="0" w:color="auto"/>
                      </w:divBdr>
                      <w:divsChild>
                        <w:div w:id="399207213">
                          <w:marLeft w:val="0"/>
                          <w:marRight w:val="0"/>
                          <w:marTop w:val="0"/>
                          <w:marBottom w:val="0"/>
                          <w:divBdr>
                            <w:top w:val="none" w:sz="0" w:space="0" w:color="auto"/>
                            <w:left w:val="none" w:sz="0" w:space="0" w:color="auto"/>
                            <w:bottom w:val="none" w:sz="0" w:space="0" w:color="auto"/>
                            <w:right w:val="none" w:sz="0" w:space="0" w:color="auto"/>
                          </w:divBdr>
                          <w:divsChild>
                            <w:div w:id="90715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do.org/2025impactaward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ado.org" TargetMode="External"/><Relationship Id="rId5" Type="http://schemas.openxmlformats.org/officeDocument/2006/relationships/footnotes" Target="footnotes.xml"/><Relationship Id="rId10" Type="http://schemas.openxmlformats.org/officeDocument/2006/relationships/hyperlink" Target="http://www.nado.org/2025impactawards/" TargetMode="External"/><Relationship Id="rId4" Type="http://schemas.openxmlformats.org/officeDocument/2006/relationships/webSettings" Target="webSettings.xml"/><Relationship Id="rId9" Type="http://schemas.openxmlformats.org/officeDocument/2006/relationships/hyperlink" Target="https://www.nado.org/2025at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E5C21-8349-48C6-959D-0FBBF4215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558</Words>
  <Characters>3183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sjames</dc:creator>
  <cp:lastModifiedBy>Danna Stansbury</cp:lastModifiedBy>
  <cp:revision>2</cp:revision>
  <cp:lastPrinted>2015-11-05T15:27:00Z</cp:lastPrinted>
  <dcterms:created xsi:type="dcterms:W3CDTF">2025-07-23T19:20:00Z</dcterms:created>
  <dcterms:modified xsi:type="dcterms:W3CDTF">2025-07-23T19:20:00Z</dcterms:modified>
</cp:coreProperties>
</file>