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5B10" w14:textId="6ED23200" w:rsidR="002F4CE1" w:rsidRPr="00441DD3" w:rsidRDefault="00EA627A">
      <w:pPr>
        <w:jc w:val="center"/>
        <w:rPr>
          <w:b/>
          <w:sz w:val="24"/>
          <w:szCs w:val="24"/>
        </w:rPr>
      </w:pPr>
      <w:bookmarkStart w:id="0" w:name="_Hlk140059312"/>
      <w:r>
        <w:rPr>
          <w:noProof/>
        </w:rPr>
        <w:drawing>
          <wp:inline distT="0" distB="0" distL="0" distR="0" wp14:anchorId="17AFF02F" wp14:editId="62751EDC">
            <wp:extent cx="2217420" cy="895350"/>
            <wp:effectExtent l="0" t="0" r="0" b="0"/>
            <wp:docPr id="577818373" name="Picture 57781837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569" cy="89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65B14" w14:textId="5C10C3B3" w:rsidR="002F4CE1" w:rsidRDefault="00EA627A">
      <w:pPr>
        <w:jc w:val="center"/>
      </w:pPr>
      <w:r w:rsidRPr="00EA627A">
        <w:rPr>
          <w:b/>
          <w:sz w:val="24"/>
          <w:szCs w:val="24"/>
        </w:rPr>
        <w:t>Request for Proposals--WIOA Title I Adult, Dislocated Worker</w:t>
      </w:r>
      <w:r w:rsidR="007A1C2E">
        <w:rPr>
          <w:b/>
          <w:sz w:val="24"/>
          <w:szCs w:val="24"/>
        </w:rPr>
        <w:t>,</w:t>
      </w:r>
      <w:r w:rsidRPr="00EA627A">
        <w:rPr>
          <w:b/>
          <w:sz w:val="24"/>
          <w:szCs w:val="24"/>
        </w:rPr>
        <w:t xml:space="preserve"> and NextGen Young Adult On-the-Job Training Program</w:t>
      </w:r>
    </w:p>
    <w:p w14:paraId="40965B17" w14:textId="4A751153" w:rsidR="002F4CE1" w:rsidRPr="00E75911" w:rsidRDefault="00840FAD" w:rsidP="00325450">
      <w:pPr>
        <w:jc w:val="both"/>
      </w:pPr>
      <w:r w:rsidRPr="00E75911">
        <w:t xml:space="preserve">The </w:t>
      </w:r>
      <w:r w:rsidR="00EA627A" w:rsidRPr="00E75911">
        <w:t>Foothills</w:t>
      </w:r>
      <w:r w:rsidRPr="00E75911">
        <w:t xml:space="preserve"> Workforce Development Board (</w:t>
      </w:r>
      <w:r w:rsidR="00EA627A" w:rsidRPr="00E75911">
        <w:t>F</w:t>
      </w:r>
      <w:r w:rsidRPr="00E75911">
        <w:t>WDB) i</w:t>
      </w:r>
      <w:r w:rsidR="004323F6" w:rsidRPr="00E75911">
        <w:t xml:space="preserve">s procuring </w:t>
      </w:r>
      <w:r w:rsidRPr="00E75911">
        <w:t>services for</w:t>
      </w:r>
      <w:r w:rsidR="004323F6" w:rsidRPr="00E75911">
        <w:t xml:space="preserve"> the </w:t>
      </w:r>
      <w:r w:rsidR="00EA627A" w:rsidRPr="00E75911">
        <w:t>Workforce Development Board is currently accepting proposals for the operation of the WIOA Title I Adult, Dislocated Worker, and NextGen Young Adults (18-24) On-the-Job Training Program in Cleveland, McDowell, Polk</w:t>
      </w:r>
      <w:r w:rsidR="00B80F6D" w:rsidRPr="00E75911">
        <w:t>,</w:t>
      </w:r>
      <w:r w:rsidR="00EA627A" w:rsidRPr="00E75911">
        <w:t xml:space="preserve"> and Rutherford Counties. </w:t>
      </w:r>
      <w:r w:rsidRPr="00E75911">
        <w:t xml:space="preserve">Organizations </w:t>
      </w:r>
      <w:r w:rsidR="004323F6" w:rsidRPr="00E75911">
        <w:t>with a history of operating WIOA programs are encouraged to apply.</w:t>
      </w:r>
      <w:r w:rsidR="00325450" w:rsidRPr="00E75911">
        <w:t xml:space="preserve"> </w:t>
      </w:r>
      <w:r w:rsidRPr="00E75911">
        <w:t>Completion of a</w:t>
      </w:r>
      <w:r w:rsidR="00EA6FBF" w:rsidRPr="00E75911">
        <w:t>ttached</w:t>
      </w:r>
      <w:r w:rsidRPr="00E75911">
        <w:t xml:space="preserve"> Letter of Intent Form is a requirement to participate in the </w:t>
      </w:r>
      <w:r w:rsidR="00B34AB2" w:rsidRPr="00E75911">
        <w:t xml:space="preserve">full </w:t>
      </w:r>
      <w:r w:rsidRPr="00E75911">
        <w:t>RFP process</w:t>
      </w:r>
      <w:r w:rsidR="00B34AB2" w:rsidRPr="00E75911">
        <w:t xml:space="preserve"> if deemed necessary</w:t>
      </w:r>
      <w:r w:rsidRPr="00E75911">
        <w:t xml:space="preserve">. </w:t>
      </w:r>
      <w:r w:rsidR="00A91CFD" w:rsidRPr="00E75911">
        <w:t>For additional information visit</w:t>
      </w:r>
      <w:r w:rsidR="00E779CA" w:rsidRPr="00E75911">
        <w:t xml:space="preserve"> </w:t>
      </w:r>
      <w:hyperlink r:id="rId8" w:history="1">
        <w:r w:rsidR="00EA627A" w:rsidRPr="00E75911">
          <w:rPr>
            <w:rStyle w:val="Hyperlink"/>
          </w:rPr>
          <w:t>www.foothillsregional</w:t>
        </w:r>
      </w:hyperlink>
      <w:r w:rsidR="00EA627A" w:rsidRPr="00E75911">
        <w:rPr>
          <w:rStyle w:val="Hyperlink"/>
        </w:rPr>
        <w:t>commission.org</w:t>
      </w:r>
      <w:r w:rsidR="00E779CA" w:rsidRPr="00E75911">
        <w:t>.</w:t>
      </w:r>
    </w:p>
    <w:p w14:paraId="08863C10" w14:textId="0A8B65B2" w:rsidR="00325450" w:rsidRPr="00E75911" w:rsidRDefault="00325450" w:rsidP="00325450">
      <w:pPr>
        <w:jc w:val="both"/>
      </w:pPr>
    </w:p>
    <w:p w14:paraId="0B2AB835" w14:textId="0215F7C2" w:rsidR="00325450" w:rsidRPr="00E75911" w:rsidRDefault="00325450" w:rsidP="00325450">
      <w:pPr>
        <w:jc w:val="both"/>
      </w:pPr>
      <w:r w:rsidRPr="00E75911">
        <w:rPr>
          <w:b/>
        </w:rPr>
        <w:t>Geographic Area to be Served</w:t>
      </w:r>
      <w:r w:rsidRPr="00E75911">
        <w:t xml:space="preserve">: The </w:t>
      </w:r>
      <w:r w:rsidR="00EA627A" w:rsidRPr="00E75911">
        <w:t>Foothill</w:t>
      </w:r>
      <w:r w:rsidRPr="00E75911">
        <w:t xml:space="preserve"> region includes </w:t>
      </w:r>
      <w:r w:rsidR="00EA627A" w:rsidRPr="00E75911">
        <w:t>four</w:t>
      </w:r>
      <w:r w:rsidRPr="00E75911">
        <w:t xml:space="preserve"> counties</w:t>
      </w:r>
      <w:r w:rsidR="007C175F" w:rsidRPr="00E75911">
        <w:t xml:space="preserve"> </w:t>
      </w:r>
      <w:r w:rsidR="003D588C" w:rsidRPr="00E75911">
        <w:t>it is expected that the following counties be included together for service delivery</w:t>
      </w:r>
      <w:r w:rsidR="007C175F" w:rsidRPr="00E75911">
        <w:t xml:space="preserve">: Cleveland, McDowell, </w:t>
      </w:r>
      <w:r w:rsidR="00D039C3" w:rsidRPr="00E75911">
        <w:t>Polk,</w:t>
      </w:r>
      <w:r w:rsidR="007C175F" w:rsidRPr="00E75911">
        <w:t xml:space="preserve"> and Rutherford </w:t>
      </w:r>
    </w:p>
    <w:p w14:paraId="18B0801E" w14:textId="77777777" w:rsidR="00325450" w:rsidRPr="00E75911" w:rsidRDefault="00325450" w:rsidP="00325450">
      <w:pPr>
        <w:jc w:val="both"/>
      </w:pPr>
    </w:p>
    <w:p w14:paraId="3D14F864" w14:textId="0E56A390" w:rsidR="00325450" w:rsidRPr="00E75911" w:rsidRDefault="00325450" w:rsidP="00325450">
      <w:pPr>
        <w:jc w:val="both"/>
      </w:pPr>
      <w:r w:rsidRPr="00E75911">
        <w:rPr>
          <w:b/>
        </w:rPr>
        <w:t>Available Funding</w:t>
      </w:r>
      <w:r w:rsidRPr="00E75911">
        <w:t xml:space="preserve">: It is anticipated that contracts for </w:t>
      </w:r>
      <w:r w:rsidR="00B80F6D" w:rsidRPr="00E75911">
        <w:t>On-the-Job</w:t>
      </w:r>
      <w:r w:rsidR="007C175F" w:rsidRPr="00E75911">
        <w:t xml:space="preserve"> Training </w:t>
      </w:r>
      <w:r w:rsidRPr="00E75911">
        <w:t>will be</w:t>
      </w:r>
      <w:r w:rsidR="007C175F" w:rsidRPr="00E75911">
        <w:t xml:space="preserve"> a total of </w:t>
      </w:r>
      <w:r w:rsidRPr="00E75911">
        <w:t>$</w:t>
      </w:r>
      <w:r w:rsidR="00D039C3">
        <w:t>50</w:t>
      </w:r>
      <w:r w:rsidRPr="00E75911">
        <w:t xml:space="preserve">,000 for the service delivery area of </w:t>
      </w:r>
      <w:r w:rsidR="007C175F" w:rsidRPr="00E75911">
        <w:t>Cleveland, McDowell, Polk and Rutherford</w:t>
      </w:r>
      <w:r w:rsidR="00441DD3" w:rsidRPr="00E75911">
        <w:t xml:space="preserve">, </w:t>
      </w:r>
      <w:r w:rsidRPr="00E75911">
        <w:t>Counties.</w:t>
      </w:r>
    </w:p>
    <w:p w14:paraId="65A4810B" w14:textId="72F7647A" w:rsidR="00441DD3" w:rsidRPr="00E75911" w:rsidRDefault="00441DD3" w:rsidP="00325450">
      <w:pPr>
        <w:jc w:val="both"/>
      </w:pPr>
    </w:p>
    <w:p w14:paraId="65E79D19" w14:textId="796CC396" w:rsidR="00B80F6D" w:rsidRPr="00E75911" w:rsidRDefault="00441DD3" w:rsidP="00325450">
      <w:pPr>
        <w:jc w:val="both"/>
      </w:pPr>
      <w:r w:rsidRPr="00E75911">
        <w:rPr>
          <w:b/>
        </w:rPr>
        <w:t xml:space="preserve">Service </w:t>
      </w:r>
      <w:r w:rsidR="005C301C" w:rsidRPr="00E75911">
        <w:rPr>
          <w:b/>
        </w:rPr>
        <w:t>Provider</w:t>
      </w:r>
      <w:r w:rsidRPr="00E75911">
        <w:t xml:space="preserve">: The designated </w:t>
      </w:r>
      <w:r w:rsidR="005C301C" w:rsidRPr="00E75911">
        <w:t>Service Provider</w:t>
      </w:r>
      <w:r w:rsidRPr="00E75911">
        <w:t xml:space="preserve"> will provide</w:t>
      </w:r>
      <w:r w:rsidR="00B34AB2" w:rsidRPr="00E75911">
        <w:t xml:space="preserve"> at a minimum.</w:t>
      </w:r>
      <w:r w:rsidR="00E75911" w:rsidRPr="00E75911">
        <w:t xml:space="preserve"> Case management</w:t>
      </w:r>
      <w:r w:rsidR="00B80F6D" w:rsidRPr="00E75911">
        <w:t xml:space="preserve"> WIOA Title 1 Adult, Dislocated Worker and Youth </w:t>
      </w:r>
      <w:r w:rsidR="00E75911" w:rsidRPr="00E75911">
        <w:t xml:space="preserve">On-The-Job Training </w:t>
      </w:r>
      <w:r w:rsidR="00B80F6D" w:rsidRPr="00E75911">
        <w:t>services in Cleveland, McDowell, Rutherford, and Polk Counties. Services and Award Amounts</w:t>
      </w:r>
      <w:r w:rsidR="00D039C3">
        <w:t xml:space="preserve"> </w:t>
      </w:r>
      <w:r w:rsidR="00B80F6D" w:rsidRPr="00E75911">
        <w:t>*</w:t>
      </w:r>
      <w:r w:rsidR="00E75911" w:rsidRPr="00E75911">
        <w:t>$</w:t>
      </w:r>
      <w:r w:rsidR="00D039C3">
        <w:t>50</w:t>
      </w:r>
      <w:r w:rsidR="00E75911" w:rsidRPr="00E75911">
        <w:t xml:space="preserve">,000 </w:t>
      </w:r>
      <w:r w:rsidR="00B80F6D" w:rsidRPr="00E75911">
        <w:t>*Amounts are approximate and will be finalized during contract negotiations.</w:t>
      </w:r>
    </w:p>
    <w:p w14:paraId="4A7AB9DB" w14:textId="77777777" w:rsidR="00B80F6D" w:rsidRPr="00E75911" w:rsidRDefault="00B80F6D" w:rsidP="00325450">
      <w:pPr>
        <w:jc w:val="both"/>
      </w:pPr>
    </w:p>
    <w:p w14:paraId="6DF2EE1D" w14:textId="7AB2D3EE" w:rsidR="007C175F" w:rsidRPr="00E75911" w:rsidRDefault="00E75911" w:rsidP="007C175F">
      <w:pPr>
        <w:jc w:val="both"/>
      </w:pPr>
      <w:r w:rsidRPr="00E75911">
        <w:rPr>
          <w:b/>
          <w:bCs/>
        </w:rPr>
        <w:t>Purpose:</w:t>
      </w:r>
      <w:r w:rsidRPr="00E75911">
        <w:t xml:space="preserve">  </w:t>
      </w:r>
      <w:r w:rsidR="007C175F" w:rsidRPr="00E75911">
        <w:t xml:space="preserve">The purpose of this Request for Proposals (RFP) is to solicit competitive proposals for operation of a Regional On-the-Job Training Program funded by the Workforce Innovation and Opportunity Act of 2014 (WIOA) Title I, Public Law 113-128, </w:t>
      </w:r>
    </w:p>
    <w:p w14:paraId="40965B18" w14:textId="77777777" w:rsidR="002F4CE1" w:rsidRPr="00E75911" w:rsidRDefault="00840FAD">
      <w:pPr>
        <w:jc w:val="both"/>
        <w:rPr>
          <w:b/>
        </w:rPr>
      </w:pPr>
      <w:r w:rsidRPr="00E75911">
        <w:rPr>
          <w:b/>
        </w:rPr>
        <w:t xml:space="preserve"> </w:t>
      </w:r>
    </w:p>
    <w:p w14:paraId="40965B19" w14:textId="528B406D" w:rsidR="002F4CE1" w:rsidRPr="00E75911" w:rsidRDefault="00840FAD">
      <w:pPr>
        <w:jc w:val="both"/>
      </w:pPr>
      <w:r w:rsidRPr="00E75911">
        <w:rPr>
          <w:b/>
        </w:rPr>
        <w:t>Deadline for Receipt of Intent to Bid Form is</w:t>
      </w:r>
      <w:r w:rsidRPr="00E75911">
        <w:t xml:space="preserve"> </w:t>
      </w:r>
      <w:r w:rsidR="007A1C2E" w:rsidRPr="00E75911">
        <w:rPr>
          <w:b/>
        </w:rPr>
        <w:t>4</w:t>
      </w:r>
      <w:r w:rsidRPr="00E75911">
        <w:rPr>
          <w:b/>
        </w:rPr>
        <w:t>:</w:t>
      </w:r>
      <w:r w:rsidR="00B34AB2" w:rsidRPr="00E75911">
        <w:rPr>
          <w:b/>
        </w:rPr>
        <w:t xml:space="preserve">00 pm on </w:t>
      </w:r>
      <w:r w:rsidR="007A1C2E" w:rsidRPr="00E75911">
        <w:rPr>
          <w:b/>
        </w:rPr>
        <w:t>July</w:t>
      </w:r>
      <w:r w:rsidR="00B34AB2" w:rsidRPr="00E75911">
        <w:rPr>
          <w:b/>
        </w:rPr>
        <w:t xml:space="preserve"> </w:t>
      </w:r>
      <w:r w:rsidR="00E75911" w:rsidRPr="00E75911">
        <w:rPr>
          <w:b/>
        </w:rPr>
        <w:t>21</w:t>
      </w:r>
      <w:r w:rsidR="00EB54AC" w:rsidRPr="00E75911">
        <w:rPr>
          <w:b/>
        </w:rPr>
        <w:t>, 20</w:t>
      </w:r>
      <w:r w:rsidR="007A1C2E" w:rsidRPr="00E75911">
        <w:rPr>
          <w:b/>
        </w:rPr>
        <w:t>23</w:t>
      </w:r>
      <w:r w:rsidR="00E75911" w:rsidRPr="00E75911">
        <w:rPr>
          <w:b/>
        </w:rPr>
        <w:t>,</w:t>
      </w:r>
      <w:r w:rsidRPr="00E75911">
        <w:rPr>
          <w:b/>
        </w:rPr>
        <w:t xml:space="preserve"> by mail, email, or delivery.</w:t>
      </w:r>
      <w:r w:rsidR="00EB54AC" w:rsidRPr="00E75911">
        <w:t xml:space="preserve"> </w:t>
      </w:r>
      <w:r w:rsidRPr="00E75911">
        <w:t xml:space="preserve"> Late submissions will not be accepted. The completed form(s) are to be submitted to the </w:t>
      </w:r>
      <w:r w:rsidR="007A1C2E" w:rsidRPr="00E75911">
        <w:t>Foothills Regional Commission</w:t>
      </w:r>
      <w:r w:rsidRPr="00E75911">
        <w:t xml:space="preserve"> (</w:t>
      </w:r>
      <w:r w:rsidR="007A1C2E" w:rsidRPr="00E75911">
        <w:t>FRC</w:t>
      </w:r>
      <w:r w:rsidRPr="00E75911">
        <w:t>), the administrative entity for the Board’s Workforce Programs to the following:</w:t>
      </w:r>
    </w:p>
    <w:p w14:paraId="40965B1A" w14:textId="77777777" w:rsidR="002F4CE1" w:rsidRPr="00E75911" w:rsidRDefault="00840FAD">
      <w:pPr>
        <w:jc w:val="both"/>
      </w:pPr>
      <w:r w:rsidRPr="00E75911">
        <w:t xml:space="preserve"> </w:t>
      </w:r>
    </w:p>
    <w:p w14:paraId="40965B1B" w14:textId="0D24A99A" w:rsidR="002F4CE1" w:rsidRPr="00E75911" w:rsidRDefault="007A1C2E">
      <w:pPr>
        <w:jc w:val="both"/>
      </w:pPr>
      <w:r w:rsidRPr="00E75911">
        <w:t>Annette Staley</w:t>
      </w:r>
      <w:r w:rsidR="00E75911" w:rsidRPr="00E75911">
        <w:t>, Interim Director</w:t>
      </w:r>
    </w:p>
    <w:p w14:paraId="40965B1C" w14:textId="468AF61E" w:rsidR="002F4CE1" w:rsidRPr="00E75911" w:rsidRDefault="007A1C2E">
      <w:pPr>
        <w:jc w:val="both"/>
      </w:pPr>
      <w:r w:rsidRPr="00E75911">
        <w:t xml:space="preserve">Foothills </w:t>
      </w:r>
      <w:r w:rsidR="00840FAD" w:rsidRPr="00E75911">
        <w:t xml:space="preserve">Workforce Development </w:t>
      </w:r>
      <w:r w:rsidRPr="00E75911">
        <w:t>Board</w:t>
      </w:r>
    </w:p>
    <w:p w14:paraId="40965B1D" w14:textId="41F38E19" w:rsidR="002F4CE1" w:rsidRPr="00E75911" w:rsidRDefault="007A1C2E">
      <w:pPr>
        <w:jc w:val="both"/>
      </w:pPr>
      <w:r w:rsidRPr="00E75911">
        <w:t xml:space="preserve">Isothermal Planning and Development Commission d/b/a Foothills Regional Commission </w:t>
      </w:r>
    </w:p>
    <w:p w14:paraId="40965B1E" w14:textId="1CB2E1C7" w:rsidR="002F4CE1" w:rsidRPr="00E75911" w:rsidRDefault="007A1C2E">
      <w:pPr>
        <w:jc w:val="both"/>
      </w:pPr>
      <w:r w:rsidRPr="00E75911">
        <w:t xml:space="preserve">111 W. Court St., </w:t>
      </w:r>
    </w:p>
    <w:p w14:paraId="40965B1F" w14:textId="27E6CA72" w:rsidR="002F4CE1" w:rsidRPr="00E75911" w:rsidRDefault="007A1C2E">
      <w:pPr>
        <w:jc w:val="both"/>
      </w:pPr>
      <w:r w:rsidRPr="00E75911">
        <w:t>Rutherfordton, NC  28139</w:t>
      </w:r>
    </w:p>
    <w:p w14:paraId="40965B20" w14:textId="225BBDF4" w:rsidR="002F4CE1" w:rsidRPr="00E75911" w:rsidRDefault="00840FAD">
      <w:pPr>
        <w:jc w:val="both"/>
      </w:pPr>
      <w:r w:rsidRPr="00E75911">
        <w:t xml:space="preserve">(828) </w:t>
      </w:r>
      <w:r w:rsidR="007A1C2E" w:rsidRPr="00E75911">
        <w:t>351</w:t>
      </w:r>
      <w:r w:rsidRPr="00E75911">
        <w:t>-</w:t>
      </w:r>
      <w:r w:rsidR="007A1C2E" w:rsidRPr="00E75911">
        <w:t>2369</w:t>
      </w:r>
    </w:p>
    <w:p w14:paraId="40965B21" w14:textId="0E9882A8" w:rsidR="002F4CE1" w:rsidRPr="00E75911" w:rsidRDefault="007A1C2E">
      <w:pPr>
        <w:jc w:val="both"/>
        <w:rPr>
          <w:u w:val="single"/>
        </w:rPr>
      </w:pPr>
      <w:r w:rsidRPr="00E75911">
        <w:rPr>
          <w:u w:val="single"/>
        </w:rPr>
        <w:t>Email Address:  astaley@foothillsregion.org</w:t>
      </w:r>
    </w:p>
    <w:bookmarkEnd w:id="0"/>
    <w:p w14:paraId="40965B22" w14:textId="44651921" w:rsidR="002F4CE1" w:rsidRPr="00E75911" w:rsidRDefault="002F4CE1"/>
    <w:p w14:paraId="40965B24" w14:textId="111F00DE" w:rsidR="002F4CE1" w:rsidRDefault="00840FAD" w:rsidP="000A6FDD">
      <w:pPr>
        <w:jc w:val="center"/>
        <w:rPr>
          <w:sz w:val="28"/>
          <w:szCs w:val="28"/>
        </w:rPr>
      </w:pPr>
      <w:r w:rsidRPr="00E75911">
        <w:br w:type="page"/>
      </w:r>
      <w:r w:rsidR="007C175F">
        <w:rPr>
          <w:sz w:val="28"/>
          <w:szCs w:val="28"/>
        </w:rPr>
        <w:lastRenderedPageBreak/>
        <w:t>Foothills</w:t>
      </w:r>
      <w:r>
        <w:rPr>
          <w:sz w:val="28"/>
          <w:szCs w:val="28"/>
        </w:rPr>
        <w:t xml:space="preserve"> Workforce Development Board Letter of Intent Form</w:t>
      </w:r>
    </w:p>
    <w:p w14:paraId="40965B25" w14:textId="46CB6797" w:rsidR="002F4CE1" w:rsidRDefault="00FD38C0" w:rsidP="00FD3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WIOA </w:t>
      </w:r>
      <w:r w:rsidR="00EB54AC">
        <w:rPr>
          <w:sz w:val="28"/>
          <w:szCs w:val="28"/>
        </w:rPr>
        <w:t>NCWorks Career Center Operations</w:t>
      </w:r>
    </w:p>
    <w:p w14:paraId="40965B26" w14:textId="2AF09DFD" w:rsidR="002F4CE1" w:rsidRDefault="00EB54AC">
      <w:pPr>
        <w:jc w:val="center"/>
        <w:rPr>
          <w:sz w:val="28"/>
          <w:szCs w:val="28"/>
        </w:rPr>
      </w:pPr>
      <w:r>
        <w:rPr>
          <w:sz w:val="28"/>
          <w:szCs w:val="28"/>
        </w:rPr>
        <w:t>For Program Year 20</w:t>
      </w:r>
      <w:r w:rsidR="007C175F">
        <w:rPr>
          <w:sz w:val="28"/>
          <w:szCs w:val="28"/>
        </w:rPr>
        <w:t xml:space="preserve">23 </w:t>
      </w:r>
      <w:r>
        <w:rPr>
          <w:sz w:val="28"/>
          <w:szCs w:val="28"/>
        </w:rPr>
        <w:t xml:space="preserve">(July 1, </w:t>
      </w:r>
      <w:r w:rsidR="007C175F">
        <w:rPr>
          <w:sz w:val="28"/>
          <w:szCs w:val="28"/>
        </w:rPr>
        <w:t>2023,</w:t>
      </w:r>
      <w:r w:rsidR="00840FAD">
        <w:rPr>
          <w:sz w:val="28"/>
          <w:szCs w:val="28"/>
        </w:rPr>
        <w:t xml:space="preserve"> through June 30, 20</w:t>
      </w:r>
      <w:r w:rsidR="007C175F">
        <w:rPr>
          <w:sz w:val="28"/>
          <w:szCs w:val="28"/>
        </w:rPr>
        <w:t>24</w:t>
      </w:r>
      <w:r w:rsidR="00840FAD">
        <w:rPr>
          <w:sz w:val="28"/>
          <w:szCs w:val="28"/>
        </w:rPr>
        <w:t>)</w:t>
      </w:r>
    </w:p>
    <w:p w14:paraId="40965B27" w14:textId="77777777" w:rsidR="002F4CE1" w:rsidRDefault="00840FAD">
      <w:pPr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14:paraId="40965B28" w14:textId="73CEB894" w:rsidR="002F4CE1" w:rsidRDefault="00840FAD">
      <w:pPr>
        <w:jc w:val="both"/>
      </w:pPr>
      <w:r>
        <w:t xml:space="preserve">Through the completion of this form, our organization is acknowledging an interest to participate in </w:t>
      </w:r>
      <w:r w:rsidR="00D039C3">
        <w:t>F</w:t>
      </w:r>
      <w:r>
        <w:t xml:space="preserve">WDB’s Request for Proposal procurement process to provide services as </w:t>
      </w:r>
      <w:r w:rsidR="00EB54AC">
        <w:t>the NCWorks Career Center Operator.</w:t>
      </w:r>
    </w:p>
    <w:p w14:paraId="40965B29" w14:textId="77777777" w:rsidR="002F4CE1" w:rsidRDefault="00840FAD">
      <w:pPr>
        <w:jc w:val="both"/>
      </w:pPr>
      <w:r>
        <w:t xml:space="preserve"> </w:t>
      </w:r>
    </w:p>
    <w:p w14:paraId="40965B2A" w14:textId="3A895C6F" w:rsidR="002F4CE1" w:rsidRDefault="00840FAD">
      <w:pPr>
        <w:jc w:val="both"/>
      </w:pPr>
      <w:r>
        <w:t xml:space="preserve">The counties listed below are open for competitive </w:t>
      </w:r>
      <w:proofErr w:type="gramStart"/>
      <w:r>
        <w:t>bid</w:t>
      </w:r>
      <w:proofErr w:type="gramEnd"/>
      <w:r>
        <w:t xml:space="preserve"> through a Letter of Intent in the </w:t>
      </w:r>
      <w:r w:rsidR="007C175F">
        <w:t>Foothills</w:t>
      </w:r>
      <w:r w:rsidR="00D039C3">
        <w:t xml:space="preserve"> </w:t>
      </w:r>
      <w:r>
        <w:t xml:space="preserve">WDB’s service area.   Please indicate which county or counties your organization is interested in bidding upon through the </w:t>
      </w:r>
      <w:r w:rsidR="00D039C3">
        <w:t>F</w:t>
      </w:r>
      <w:r>
        <w:t xml:space="preserve">WDB’s Request for Proposal Process by writing or typing </w:t>
      </w:r>
      <w:r>
        <w:rPr>
          <w:u w:val="single"/>
        </w:rPr>
        <w:t>yes</w:t>
      </w:r>
      <w:r w:rsidR="00EB54AC">
        <w:t xml:space="preserve"> into </w:t>
      </w:r>
      <w:r>
        <w:t>the appropriate blank(s).</w:t>
      </w:r>
    </w:p>
    <w:p w14:paraId="40965B2B" w14:textId="77777777" w:rsidR="002F4CE1" w:rsidRDefault="00840FAD">
      <w:pPr>
        <w:rPr>
          <w:highlight w:val="yellow"/>
        </w:rPr>
      </w:pPr>
      <w:r>
        <w:rPr>
          <w:highlight w:val="yellow"/>
        </w:rPr>
        <w:t xml:space="preserve"> </w:t>
      </w:r>
    </w:p>
    <w:tbl>
      <w:tblPr>
        <w:tblStyle w:val="a"/>
        <w:tblpPr w:leftFromText="180" w:rightFromText="180" w:vertAnchor="text" w:tblpY="1"/>
        <w:tblOverlap w:val="never"/>
        <w:tblW w:w="53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50"/>
        <w:gridCol w:w="3075"/>
      </w:tblGrid>
      <w:tr w:rsidR="002F4CE1" w14:paraId="40965B2E" w14:textId="77777777" w:rsidTr="00EA6FBF"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2C" w14:textId="77777777" w:rsidR="002F4CE1" w:rsidRDefault="00840FAD" w:rsidP="00EA6FBF">
            <w:pPr>
              <w:ind w:left="100"/>
            </w:pPr>
            <w:r>
              <w:t>County(</w:t>
            </w:r>
            <w:proofErr w:type="spellStart"/>
            <w:r>
              <w:t>ies</w:t>
            </w:r>
            <w:proofErr w:type="spellEnd"/>
            <w:r>
              <w:t>)</w:t>
            </w:r>
          </w:p>
        </w:tc>
        <w:tc>
          <w:tcPr>
            <w:tcW w:w="30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2D" w14:textId="11F749C6" w:rsidR="002F4CE1" w:rsidRDefault="007C175F" w:rsidP="00EA6FBF">
            <w:pPr>
              <w:ind w:left="100"/>
              <w:jc w:val="center"/>
            </w:pPr>
            <w:r>
              <w:t xml:space="preserve">WIOA OJT </w:t>
            </w:r>
            <w:r w:rsidR="00D039C3">
              <w:t>Services</w:t>
            </w:r>
          </w:p>
        </w:tc>
      </w:tr>
      <w:tr w:rsidR="002F4CE1" w14:paraId="40965B31" w14:textId="77777777" w:rsidTr="00EA6FBF"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2F" w14:textId="7C17DE85" w:rsidR="002F4CE1" w:rsidRDefault="007C175F" w:rsidP="00EA6FBF">
            <w:pPr>
              <w:ind w:left="100"/>
            </w:pPr>
            <w:r>
              <w:t>Cleveland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30" w14:textId="77777777" w:rsidR="002F4CE1" w:rsidRDefault="00840FAD" w:rsidP="00EA6FBF">
            <w:pPr>
              <w:ind w:left="100"/>
            </w:pPr>
            <w:r>
              <w:t xml:space="preserve"> </w:t>
            </w:r>
          </w:p>
        </w:tc>
      </w:tr>
      <w:tr w:rsidR="002F4CE1" w14:paraId="40965B34" w14:textId="77777777" w:rsidTr="00EA6FBF"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32" w14:textId="0674BE39" w:rsidR="002F4CE1" w:rsidRDefault="007C175F" w:rsidP="00EA6FBF">
            <w:pPr>
              <w:ind w:left="100"/>
            </w:pPr>
            <w:r>
              <w:t>McDowell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33" w14:textId="77777777" w:rsidR="002F4CE1" w:rsidRDefault="00840FAD" w:rsidP="00EA6FBF">
            <w:pPr>
              <w:ind w:left="100"/>
            </w:pPr>
            <w:r>
              <w:t xml:space="preserve"> </w:t>
            </w:r>
          </w:p>
        </w:tc>
      </w:tr>
      <w:tr w:rsidR="002F4CE1" w14:paraId="40965B37" w14:textId="77777777" w:rsidTr="00EA6FBF"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35" w14:textId="2E861F4A" w:rsidR="002F4CE1" w:rsidRDefault="007C175F" w:rsidP="00EA6FBF">
            <w:pPr>
              <w:ind w:left="100"/>
            </w:pPr>
            <w:r>
              <w:t>Polk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36" w14:textId="77777777" w:rsidR="002F4CE1" w:rsidRDefault="00840FAD" w:rsidP="00EA6FBF">
            <w:pPr>
              <w:ind w:left="100"/>
            </w:pPr>
            <w:r>
              <w:t xml:space="preserve"> </w:t>
            </w:r>
          </w:p>
        </w:tc>
      </w:tr>
      <w:tr w:rsidR="002F4CE1" w14:paraId="40965B3A" w14:textId="77777777" w:rsidTr="00EA6FBF">
        <w:tc>
          <w:tcPr>
            <w:tcW w:w="22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38" w14:textId="7F230B1A" w:rsidR="002F4CE1" w:rsidRDefault="007C175F" w:rsidP="00EA6FBF">
            <w:pPr>
              <w:ind w:left="100"/>
            </w:pPr>
            <w:r>
              <w:t>Rutherford</w:t>
            </w:r>
          </w:p>
        </w:tc>
        <w:tc>
          <w:tcPr>
            <w:tcW w:w="30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65B39" w14:textId="77777777" w:rsidR="002F4CE1" w:rsidRDefault="00840FAD" w:rsidP="00EA6FBF">
            <w:pPr>
              <w:ind w:left="100"/>
            </w:pPr>
            <w:r>
              <w:t xml:space="preserve"> </w:t>
            </w:r>
          </w:p>
        </w:tc>
      </w:tr>
    </w:tbl>
    <w:p w14:paraId="40965B44" w14:textId="6CCA2355" w:rsidR="00EA6FBF" w:rsidRDefault="00EA6FBF"/>
    <w:p w14:paraId="4B0D02BD" w14:textId="77777777" w:rsidR="00EA6FBF" w:rsidRPr="00EA6FBF" w:rsidRDefault="00EA6FBF" w:rsidP="00EA6FBF"/>
    <w:p w14:paraId="21BA59C9" w14:textId="4D2EF0D7" w:rsidR="00EA6FBF" w:rsidRDefault="00EA6FBF"/>
    <w:p w14:paraId="1CDA3C54" w14:textId="7B491C48" w:rsidR="00EA6FBF" w:rsidRDefault="00EA6FBF"/>
    <w:p w14:paraId="3ECEF815" w14:textId="03A1DC5B" w:rsidR="002F4CE1" w:rsidRDefault="00EA6FBF" w:rsidP="00EA6FBF">
      <w:pPr>
        <w:tabs>
          <w:tab w:val="left" w:pos="1350"/>
        </w:tabs>
      </w:pPr>
      <w:r>
        <w:tab/>
      </w:r>
      <w:r>
        <w:rPr>
          <w:noProof/>
        </w:rPr>
        <w:drawing>
          <wp:inline distT="0" distB="0" distL="0" distR="0" wp14:anchorId="4446AD09" wp14:editId="354BBDB5">
            <wp:extent cx="2054983" cy="666750"/>
            <wp:effectExtent l="0" t="0" r="2540" b="0"/>
            <wp:docPr id="2" name="Picture 2" descr="C:\Users\mprice\AppData\Local\Microsoft\Windows\INetCache\Content.Word\LOGO NCWCC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rice\AppData\Local\Microsoft\Windows\INetCache\Content.Word\LOGO NCWCC - JPE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28" cy="66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="00840FAD">
        <w:t xml:space="preserve"> </w:t>
      </w:r>
    </w:p>
    <w:p w14:paraId="0420159B" w14:textId="6A321D73" w:rsidR="00FD38C0" w:rsidRPr="00FD38C0" w:rsidRDefault="00840FAD" w:rsidP="00FD38C0">
      <w:pPr>
        <w:jc w:val="both"/>
      </w:pPr>
      <w:r>
        <w:t>Authorized representatives of our organization have re</w:t>
      </w:r>
      <w:r w:rsidR="00EB54AC">
        <w:t>ceived</w:t>
      </w:r>
      <w:r w:rsidR="00FD38C0">
        <w:t xml:space="preserve"> and read the 20</w:t>
      </w:r>
      <w:r w:rsidR="00D039C3">
        <w:t>23</w:t>
      </w:r>
      <w:r w:rsidR="00FD38C0">
        <w:t xml:space="preserve"> Intent to Bid</w:t>
      </w:r>
      <w:r w:rsidR="00EB54AC">
        <w:t xml:space="preserve"> specifications </w:t>
      </w:r>
      <w:r w:rsidR="00FD38C0">
        <w:t>for</w:t>
      </w:r>
      <w:r>
        <w:t xml:space="preserve"> the provision of WIOA </w:t>
      </w:r>
      <w:r w:rsidR="00D039C3">
        <w:t>Title I On-the-Job Training</w:t>
      </w:r>
      <w:r w:rsidR="00FD38C0">
        <w:t xml:space="preserve"> </w:t>
      </w:r>
      <w:r>
        <w:t>and we believe our organization is qualified to bid upon these services.  We understand that receipt of this completed form by</w:t>
      </w:r>
      <w:r w:rsidR="00D039C3">
        <w:rPr>
          <w:b/>
        </w:rPr>
        <w:t xml:space="preserve"> 4</w:t>
      </w:r>
      <w:r w:rsidR="00B34AB2">
        <w:rPr>
          <w:b/>
        </w:rPr>
        <w:t xml:space="preserve">:00 pm on </w:t>
      </w:r>
      <w:r w:rsidR="00D039C3">
        <w:rPr>
          <w:b/>
        </w:rPr>
        <w:t>July 21</w:t>
      </w:r>
      <w:r w:rsidR="00FD38C0">
        <w:rPr>
          <w:b/>
        </w:rPr>
        <w:t xml:space="preserve">, </w:t>
      </w:r>
      <w:proofErr w:type="gramStart"/>
      <w:r w:rsidR="00FD38C0">
        <w:rPr>
          <w:b/>
        </w:rPr>
        <w:t>20</w:t>
      </w:r>
      <w:r w:rsidR="00D039C3">
        <w:rPr>
          <w:b/>
        </w:rPr>
        <w:t>23</w:t>
      </w:r>
      <w:proofErr w:type="gramEnd"/>
      <w:r>
        <w:t xml:space="preserve"> is a prerequisite for our organization’s participation in the </w:t>
      </w:r>
      <w:r w:rsidR="00D039C3">
        <w:t>F</w:t>
      </w:r>
      <w:r>
        <w:t xml:space="preserve">WDB’s Request for Proposal process. </w:t>
      </w:r>
    </w:p>
    <w:p w14:paraId="6137A7CC" w14:textId="2F2D29AF" w:rsidR="00FD38C0" w:rsidRDefault="00FD38C0">
      <w:pPr>
        <w:spacing w:line="36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1290"/>
        <w:gridCol w:w="3095"/>
      </w:tblGrid>
      <w:tr w:rsidR="00FD38C0" w14:paraId="22CF4F3E" w14:textId="77777777" w:rsidTr="00FD38C0"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45102" w14:textId="6A617189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Organization Name: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47A8B" w14:textId="77777777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DDE8B" w14:textId="77777777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</w:p>
        </w:tc>
      </w:tr>
      <w:tr w:rsidR="00FD38C0" w14:paraId="798D8DD0" w14:textId="77777777" w:rsidTr="00FD38C0"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FC1B6" w14:textId="507DB253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Address/Phone/Email: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5721D6" w14:textId="77777777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9C37E" w14:textId="77777777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</w:p>
        </w:tc>
      </w:tr>
      <w:tr w:rsidR="00FD38C0" w14:paraId="615D280A" w14:textId="77777777" w:rsidTr="00FD38C0">
        <w:tc>
          <w:tcPr>
            <w:tcW w:w="5058" w:type="dxa"/>
            <w:tcBorders>
              <w:left w:val="nil"/>
              <w:bottom w:val="single" w:sz="4" w:space="0" w:color="auto"/>
              <w:right w:val="nil"/>
            </w:tcBorders>
          </w:tcPr>
          <w:p w14:paraId="46866AFC" w14:textId="1C50CCC6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Name &amp; Title of Signatory Authority:</w:t>
            </w:r>
          </w:p>
        </w:tc>
        <w:tc>
          <w:tcPr>
            <w:tcW w:w="1326" w:type="dxa"/>
            <w:tcBorders>
              <w:left w:val="nil"/>
              <w:bottom w:val="single" w:sz="4" w:space="0" w:color="auto"/>
              <w:right w:val="nil"/>
            </w:tcBorders>
          </w:tcPr>
          <w:p w14:paraId="2DC31A4B" w14:textId="77777777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</w:p>
        </w:tc>
        <w:tc>
          <w:tcPr>
            <w:tcW w:w="3192" w:type="dxa"/>
            <w:tcBorders>
              <w:left w:val="nil"/>
              <w:bottom w:val="single" w:sz="4" w:space="0" w:color="auto"/>
              <w:right w:val="nil"/>
            </w:tcBorders>
          </w:tcPr>
          <w:p w14:paraId="30D4736F" w14:textId="77777777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</w:p>
        </w:tc>
      </w:tr>
      <w:tr w:rsidR="00FD38C0" w14:paraId="2E4D7E69" w14:textId="77777777" w:rsidTr="00FD38C0">
        <w:tc>
          <w:tcPr>
            <w:tcW w:w="5058" w:type="dxa"/>
            <w:tcBorders>
              <w:left w:val="nil"/>
              <w:right w:val="nil"/>
            </w:tcBorders>
          </w:tcPr>
          <w:p w14:paraId="4DD5E2BF" w14:textId="6C212DAC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  <w:r>
              <w:rPr>
                <w:b/>
              </w:rPr>
              <w:t>Signature</w:t>
            </w:r>
            <w:r w:rsidR="00441DD3">
              <w:rPr>
                <w:b/>
              </w:rPr>
              <w:t>/Date</w:t>
            </w:r>
            <w:r>
              <w:rPr>
                <w:b/>
              </w:rPr>
              <w:t>:</w:t>
            </w:r>
          </w:p>
        </w:tc>
        <w:tc>
          <w:tcPr>
            <w:tcW w:w="1326" w:type="dxa"/>
            <w:tcBorders>
              <w:left w:val="nil"/>
              <w:right w:val="nil"/>
            </w:tcBorders>
          </w:tcPr>
          <w:p w14:paraId="21688E6F" w14:textId="77777777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</w:p>
        </w:tc>
        <w:tc>
          <w:tcPr>
            <w:tcW w:w="3192" w:type="dxa"/>
            <w:tcBorders>
              <w:left w:val="nil"/>
              <w:right w:val="nil"/>
            </w:tcBorders>
          </w:tcPr>
          <w:p w14:paraId="432CF205" w14:textId="77777777" w:rsidR="00FD38C0" w:rsidRDefault="00FD38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b/>
              </w:rPr>
            </w:pPr>
          </w:p>
        </w:tc>
      </w:tr>
    </w:tbl>
    <w:p w14:paraId="72A4D99D" w14:textId="77777777" w:rsidR="00FD38C0" w:rsidRDefault="00FD38C0">
      <w:pPr>
        <w:spacing w:line="360" w:lineRule="auto"/>
        <w:rPr>
          <w:b/>
        </w:rPr>
      </w:pPr>
    </w:p>
    <w:p w14:paraId="40965B4B" w14:textId="77777777" w:rsidR="002F4CE1" w:rsidRDefault="002F4CE1"/>
    <w:sectPr w:rsidR="002F4CE1" w:rsidSect="00EA6FBF"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E1"/>
    <w:rsid w:val="000A6FDD"/>
    <w:rsid w:val="001F3295"/>
    <w:rsid w:val="002F4CE1"/>
    <w:rsid w:val="00325450"/>
    <w:rsid w:val="003D588C"/>
    <w:rsid w:val="00400BF5"/>
    <w:rsid w:val="004323F6"/>
    <w:rsid w:val="00441DD3"/>
    <w:rsid w:val="005C301C"/>
    <w:rsid w:val="007A1C2E"/>
    <w:rsid w:val="007C175F"/>
    <w:rsid w:val="007C5263"/>
    <w:rsid w:val="00840FAD"/>
    <w:rsid w:val="00A91CFD"/>
    <w:rsid w:val="00B34AB2"/>
    <w:rsid w:val="00B80F6D"/>
    <w:rsid w:val="00C10B73"/>
    <w:rsid w:val="00D039C3"/>
    <w:rsid w:val="00D81687"/>
    <w:rsid w:val="00E75911"/>
    <w:rsid w:val="00E779CA"/>
    <w:rsid w:val="00EA627A"/>
    <w:rsid w:val="00EA6FBF"/>
    <w:rsid w:val="00EB54AC"/>
    <w:rsid w:val="00FD38C0"/>
    <w:rsid w:val="00FD5B20"/>
    <w:rsid w:val="00FE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5B10"/>
  <w15:docId w15:val="{D42DF935-B3B6-46E8-9B36-DE2F72B2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F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D38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6F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6F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thillsregiona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E36DA833B444DB90DA20671D41A67" ma:contentTypeVersion="6" ma:contentTypeDescription="Create a new document." ma:contentTypeScope="" ma:versionID="275d0022578ea70a6cbfa326a5123dca">
  <xsd:schema xmlns:xsd="http://www.w3.org/2001/XMLSchema" xmlns:xs="http://www.w3.org/2001/XMLSchema" xmlns:p="http://schemas.microsoft.com/office/2006/metadata/properties" xmlns:ns2="4b66b07e-1a0f-4884-8003-4e9ba824af6c" xmlns:ns3="a60a2635-9a58-488a-8a51-a665f4e4a1ab" targetNamespace="http://schemas.microsoft.com/office/2006/metadata/properties" ma:root="true" ma:fieldsID="52ffe516803e0c2da4f2292596eb53ad" ns2:_="" ns3:_="">
    <xsd:import namespace="4b66b07e-1a0f-4884-8003-4e9ba824af6c"/>
    <xsd:import namespace="a60a2635-9a58-488a-8a51-a665f4e4a1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6b07e-1a0f-4884-8003-4e9ba824af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a2635-9a58-488a-8a51-a665f4e4a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1A1750-0B69-471E-B6E1-434D6306C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6b07e-1a0f-4884-8003-4e9ba824af6c"/>
    <ds:schemaRef ds:uri="a60a2635-9a58-488a-8a51-a665f4e4a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DC40C-49A0-4100-ACCD-A296BE4E4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DB017-2D2E-4ABE-8928-C2DB99B7C1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Price</dc:creator>
  <cp:lastModifiedBy>Annette Staley</cp:lastModifiedBy>
  <cp:revision>2</cp:revision>
  <cp:lastPrinted>2023-07-12T16:54:00Z</cp:lastPrinted>
  <dcterms:created xsi:type="dcterms:W3CDTF">2023-07-12T17:04:00Z</dcterms:created>
  <dcterms:modified xsi:type="dcterms:W3CDTF">2023-07-12T17:04:00Z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0x01010084BE36DA833B444DB90DA20671D41A67</vt:lpwstr>
  </property>
</Properties>
</file>